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EF9" w14:textId="77777777" w:rsidR="000330EA" w:rsidRPr="0039104F" w:rsidRDefault="000330EA" w:rsidP="000330EA">
      <w:pPr>
        <w:ind w:left="1" w:hanging="3"/>
        <w:jc w:val="center"/>
        <w:rPr>
          <w:sz w:val="28"/>
          <w:szCs w:val="28"/>
        </w:rPr>
      </w:pPr>
      <w:r w:rsidRPr="0039104F">
        <w:rPr>
          <w:sz w:val="28"/>
          <w:szCs w:val="28"/>
        </w:rPr>
        <w:t>КАЗАХСКИЙ НАЦИОНАЛЬНЫЙ УНИВЕРСИТЕТ ИМЕНИ АЛЬ-ФАРАБИ</w:t>
      </w:r>
    </w:p>
    <w:p w14:paraId="090D6C38" w14:textId="77777777" w:rsidR="000330EA" w:rsidRPr="0039104F" w:rsidRDefault="000330EA" w:rsidP="000330EA">
      <w:pPr>
        <w:ind w:left="1" w:hanging="3"/>
        <w:jc w:val="center"/>
        <w:rPr>
          <w:sz w:val="28"/>
          <w:szCs w:val="28"/>
        </w:rPr>
      </w:pPr>
      <w:r w:rsidRPr="0039104F">
        <w:rPr>
          <w:sz w:val="28"/>
          <w:szCs w:val="28"/>
        </w:rPr>
        <w:t>Высшая школа экономики и бизнеса</w:t>
      </w:r>
    </w:p>
    <w:p w14:paraId="62FD57F0" w14:textId="77777777" w:rsidR="000330EA" w:rsidRPr="0039104F" w:rsidRDefault="000330EA" w:rsidP="000330EA">
      <w:pPr>
        <w:ind w:left="1" w:hanging="3"/>
        <w:jc w:val="center"/>
        <w:rPr>
          <w:sz w:val="28"/>
          <w:szCs w:val="28"/>
        </w:rPr>
      </w:pPr>
      <w:r w:rsidRPr="0039104F">
        <w:rPr>
          <w:sz w:val="28"/>
          <w:szCs w:val="28"/>
        </w:rPr>
        <w:t>Кафедра менеджмента</w:t>
      </w:r>
    </w:p>
    <w:p w14:paraId="2C2389D9" w14:textId="77777777" w:rsidR="000330EA" w:rsidRDefault="000330EA" w:rsidP="000330EA">
      <w:pPr>
        <w:ind w:left="1" w:hanging="3"/>
        <w:jc w:val="center"/>
        <w:rPr>
          <w:sz w:val="28"/>
          <w:szCs w:val="28"/>
        </w:rPr>
      </w:pPr>
    </w:p>
    <w:p w14:paraId="6A6C26BE" w14:textId="77777777" w:rsidR="000330EA" w:rsidRDefault="000330EA" w:rsidP="000330EA">
      <w:pPr>
        <w:ind w:left="1" w:hanging="3"/>
        <w:jc w:val="center"/>
        <w:rPr>
          <w:sz w:val="28"/>
          <w:szCs w:val="28"/>
        </w:rPr>
      </w:pPr>
    </w:p>
    <w:p w14:paraId="521729DA" w14:textId="77777777" w:rsidR="000330EA" w:rsidRDefault="000330EA" w:rsidP="000330EA">
      <w:pPr>
        <w:ind w:left="1" w:hanging="3"/>
        <w:jc w:val="center"/>
        <w:rPr>
          <w:sz w:val="28"/>
          <w:szCs w:val="28"/>
        </w:rPr>
      </w:pPr>
    </w:p>
    <w:p w14:paraId="5DAD8070" w14:textId="77777777" w:rsidR="000330EA" w:rsidRDefault="000330EA" w:rsidP="000330EA">
      <w:pPr>
        <w:ind w:left="1" w:hanging="3"/>
        <w:jc w:val="center"/>
        <w:rPr>
          <w:sz w:val="28"/>
          <w:szCs w:val="28"/>
        </w:rPr>
      </w:pPr>
    </w:p>
    <w:p w14:paraId="64252645" w14:textId="77777777" w:rsidR="000330EA" w:rsidRDefault="000330EA" w:rsidP="000330EA">
      <w:pPr>
        <w:ind w:left="1" w:hanging="3"/>
        <w:jc w:val="center"/>
        <w:rPr>
          <w:sz w:val="28"/>
          <w:szCs w:val="28"/>
        </w:rPr>
      </w:pPr>
    </w:p>
    <w:p w14:paraId="003A2041" w14:textId="77777777" w:rsidR="000330EA" w:rsidRDefault="000330EA" w:rsidP="000330EA">
      <w:pPr>
        <w:ind w:left="1" w:hanging="3"/>
        <w:jc w:val="center"/>
        <w:rPr>
          <w:sz w:val="28"/>
          <w:szCs w:val="28"/>
        </w:rPr>
      </w:pPr>
    </w:p>
    <w:p w14:paraId="50F40267" w14:textId="77777777" w:rsidR="000330EA" w:rsidRDefault="000330EA" w:rsidP="000330EA">
      <w:pPr>
        <w:ind w:left="1" w:hanging="3"/>
        <w:jc w:val="center"/>
        <w:rPr>
          <w:sz w:val="28"/>
          <w:szCs w:val="28"/>
        </w:rPr>
      </w:pPr>
    </w:p>
    <w:p w14:paraId="3C0D0A61" w14:textId="77777777" w:rsidR="000330EA" w:rsidRDefault="000330EA" w:rsidP="000330EA">
      <w:pPr>
        <w:ind w:left="1" w:hanging="3"/>
        <w:jc w:val="center"/>
        <w:rPr>
          <w:sz w:val="28"/>
          <w:szCs w:val="28"/>
        </w:rPr>
      </w:pPr>
    </w:p>
    <w:p w14:paraId="5B53EEBF" w14:textId="459152B1" w:rsidR="000330EA" w:rsidRPr="0039104F" w:rsidRDefault="00BD200A" w:rsidP="000330EA">
      <w:pPr>
        <w:ind w:left="1" w:hanging="3"/>
        <w:jc w:val="center"/>
        <w:rPr>
          <w:sz w:val="28"/>
          <w:szCs w:val="28"/>
        </w:rPr>
      </w:pPr>
      <w:r>
        <w:rPr>
          <w:sz w:val="28"/>
          <w:szCs w:val="28"/>
        </w:rPr>
        <w:t>КОНСПЕКТ</w:t>
      </w:r>
      <w:r w:rsidR="000330EA" w:rsidRPr="0039104F">
        <w:rPr>
          <w:sz w:val="28"/>
          <w:szCs w:val="28"/>
        </w:rPr>
        <w:t xml:space="preserve"> лекций</w:t>
      </w:r>
      <w:r w:rsidR="000330EA">
        <w:rPr>
          <w:sz w:val="28"/>
          <w:szCs w:val="28"/>
        </w:rPr>
        <w:t xml:space="preserve"> </w:t>
      </w:r>
    </w:p>
    <w:p w14:paraId="3DFB087A" w14:textId="77777777" w:rsidR="000330EA" w:rsidRPr="0039104F" w:rsidRDefault="000330EA" w:rsidP="000330EA">
      <w:pPr>
        <w:pBdr>
          <w:top w:val="nil"/>
          <w:left w:val="nil"/>
          <w:bottom w:val="nil"/>
          <w:right w:val="nil"/>
          <w:between w:val="nil"/>
        </w:pBdr>
        <w:spacing w:line="240" w:lineRule="auto"/>
        <w:ind w:left="1" w:hanging="3"/>
        <w:jc w:val="center"/>
        <w:rPr>
          <w:sz w:val="28"/>
          <w:szCs w:val="28"/>
        </w:rPr>
      </w:pPr>
      <w:r w:rsidRPr="0039104F">
        <w:rPr>
          <w:sz w:val="28"/>
          <w:szCs w:val="28"/>
        </w:rPr>
        <w:t>По курсу</w:t>
      </w:r>
    </w:p>
    <w:p w14:paraId="62810A28" w14:textId="77777777" w:rsidR="000330EA" w:rsidRPr="0039104F" w:rsidRDefault="000330EA" w:rsidP="000330EA">
      <w:pPr>
        <w:pBdr>
          <w:top w:val="nil"/>
          <w:left w:val="nil"/>
          <w:bottom w:val="nil"/>
          <w:right w:val="nil"/>
          <w:between w:val="nil"/>
        </w:pBdr>
        <w:spacing w:line="240" w:lineRule="auto"/>
        <w:ind w:left="1" w:hanging="3"/>
        <w:jc w:val="center"/>
        <w:rPr>
          <w:b/>
          <w:bCs/>
          <w:color w:val="000000"/>
          <w:sz w:val="28"/>
          <w:szCs w:val="28"/>
        </w:rPr>
      </w:pPr>
      <w:r w:rsidRPr="0039104F">
        <w:rPr>
          <w:b/>
          <w:bCs/>
          <w:sz w:val="28"/>
          <w:szCs w:val="28"/>
          <w:lang w:val="kk-KZ"/>
        </w:rPr>
        <w:t>Управленческий анализ</w:t>
      </w:r>
      <w:r w:rsidRPr="0039104F">
        <w:rPr>
          <w:b/>
          <w:bCs/>
          <w:sz w:val="28"/>
          <w:szCs w:val="28"/>
        </w:rPr>
        <w:t xml:space="preserve"> и прогнозирование</w:t>
      </w:r>
    </w:p>
    <w:p w14:paraId="0B6F9892" w14:textId="77777777" w:rsidR="000330EA" w:rsidRPr="0039104F" w:rsidRDefault="000330EA" w:rsidP="000330EA">
      <w:pPr>
        <w:pBdr>
          <w:top w:val="nil"/>
          <w:left w:val="nil"/>
          <w:bottom w:val="nil"/>
          <w:right w:val="nil"/>
          <w:between w:val="nil"/>
        </w:pBdr>
        <w:spacing w:line="240" w:lineRule="auto"/>
        <w:ind w:left="1" w:hanging="3"/>
        <w:jc w:val="both"/>
        <w:rPr>
          <w:color w:val="000000"/>
          <w:sz w:val="28"/>
          <w:szCs w:val="28"/>
        </w:rPr>
      </w:pPr>
    </w:p>
    <w:p w14:paraId="533CCC10" w14:textId="77777777" w:rsidR="000330EA" w:rsidRPr="0039104F" w:rsidRDefault="000330EA" w:rsidP="000330EA">
      <w:pPr>
        <w:pBdr>
          <w:top w:val="nil"/>
          <w:left w:val="nil"/>
          <w:bottom w:val="nil"/>
          <w:right w:val="nil"/>
          <w:between w:val="nil"/>
        </w:pBdr>
        <w:spacing w:line="240" w:lineRule="auto"/>
        <w:ind w:left="1" w:hanging="3"/>
        <w:jc w:val="both"/>
        <w:rPr>
          <w:color w:val="000000"/>
          <w:sz w:val="28"/>
          <w:szCs w:val="28"/>
        </w:rPr>
      </w:pPr>
    </w:p>
    <w:p w14:paraId="5E6D7666" w14:textId="77777777" w:rsidR="000330EA" w:rsidRPr="0039104F" w:rsidRDefault="000330EA" w:rsidP="000330EA">
      <w:pPr>
        <w:pBdr>
          <w:top w:val="nil"/>
          <w:left w:val="nil"/>
          <w:bottom w:val="nil"/>
          <w:right w:val="nil"/>
          <w:between w:val="nil"/>
        </w:pBdr>
        <w:spacing w:line="240" w:lineRule="auto"/>
        <w:ind w:left="1" w:hanging="3"/>
        <w:jc w:val="both"/>
        <w:rPr>
          <w:color w:val="000000"/>
          <w:sz w:val="28"/>
          <w:szCs w:val="28"/>
        </w:rPr>
      </w:pPr>
    </w:p>
    <w:p w14:paraId="2864192C"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232678F7"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15FB5641"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6628A9C4"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4105C036"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14ABA2B3"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178D60A8"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25C1C647"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15E062F1" w14:textId="77777777" w:rsidR="000330EA" w:rsidRPr="0039104F" w:rsidRDefault="000330EA" w:rsidP="000330EA">
      <w:pPr>
        <w:pBdr>
          <w:top w:val="nil"/>
          <w:left w:val="nil"/>
          <w:bottom w:val="nil"/>
          <w:right w:val="nil"/>
          <w:between w:val="nil"/>
        </w:pBdr>
        <w:spacing w:line="240" w:lineRule="auto"/>
        <w:ind w:left="1" w:hanging="3"/>
        <w:jc w:val="center"/>
        <w:rPr>
          <w:color w:val="000000"/>
          <w:sz w:val="28"/>
          <w:szCs w:val="28"/>
        </w:rPr>
      </w:pPr>
    </w:p>
    <w:p w14:paraId="5C408686" w14:textId="77777777" w:rsidR="000330EA" w:rsidRPr="0039104F" w:rsidRDefault="000330EA" w:rsidP="000330EA">
      <w:pPr>
        <w:pBdr>
          <w:top w:val="nil"/>
          <w:left w:val="nil"/>
          <w:bottom w:val="nil"/>
          <w:right w:val="nil"/>
          <w:between w:val="nil"/>
        </w:pBdr>
        <w:spacing w:line="240" w:lineRule="auto"/>
        <w:ind w:left="0" w:hanging="2"/>
        <w:jc w:val="center"/>
        <w:rPr>
          <w:color w:val="000000"/>
        </w:rPr>
      </w:pPr>
    </w:p>
    <w:p w14:paraId="3275ADC1" w14:textId="77777777" w:rsidR="000330EA" w:rsidRPr="0039104F" w:rsidRDefault="000330EA" w:rsidP="000330EA">
      <w:pPr>
        <w:pBdr>
          <w:top w:val="nil"/>
          <w:left w:val="nil"/>
          <w:bottom w:val="nil"/>
          <w:right w:val="nil"/>
          <w:between w:val="nil"/>
        </w:pBdr>
        <w:spacing w:line="240" w:lineRule="auto"/>
        <w:ind w:left="0" w:hanging="2"/>
        <w:jc w:val="center"/>
        <w:rPr>
          <w:color w:val="000000"/>
        </w:rPr>
      </w:pPr>
    </w:p>
    <w:p w14:paraId="67978E3E" w14:textId="77777777" w:rsidR="000330EA" w:rsidRDefault="000330EA" w:rsidP="000330EA">
      <w:pPr>
        <w:pBdr>
          <w:top w:val="nil"/>
          <w:left w:val="nil"/>
          <w:bottom w:val="nil"/>
          <w:right w:val="nil"/>
          <w:between w:val="nil"/>
        </w:pBdr>
        <w:spacing w:line="240" w:lineRule="auto"/>
        <w:ind w:left="0" w:hanging="2"/>
      </w:pPr>
    </w:p>
    <w:p w14:paraId="3C38C527" w14:textId="77777777" w:rsidR="000330EA" w:rsidRDefault="000330EA" w:rsidP="000330EA">
      <w:pPr>
        <w:pBdr>
          <w:top w:val="nil"/>
          <w:left w:val="nil"/>
          <w:bottom w:val="nil"/>
          <w:right w:val="nil"/>
          <w:between w:val="nil"/>
        </w:pBdr>
        <w:spacing w:line="240" w:lineRule="auto"/>
        <w:ind w:left="0" w:hanging="2"/>
      </w:pPr>
    </w:p>
    <w:p w14:paraId="68F040D5" w14:textId="77777777" w:rsidR="000330EA" w:rsidRDefault="000330EA" w:rsidP="000330EA">
      <w:pPr>
        <w:pBdr>
          <w:top w:val="nil"/>
          <w:left w:val="nil"/>
          <w:bottom w:val="nil"/>
          <w:right w:val="nil"/>
          <w:between w:val="nil"/>
        </w:pBdr>
        <w:spacing w:line="240" w:lineRule="auto"/>
        <w:ind w:left="0" w:hanging="2"/>
      </w:pPr>
    </w:p>
    <w:p w14:paraId="63F41926" w14:textId="77777777" w:rsidR="000330EA" w:rsidRDefault="000330EA" w:rsidP="000330EA">
      <w:pPr>
        <w:pBdr>
          <w:top w:val="nil"/>
          <w:left w:val="nil"/>
          <w:bottom w:val="nil"/>
          <w:right w:val="nil"/>
          <w:between w:val="nil"/>
        </w:pBdr>
        <w:spacing w:line="240" w:lineRule="auto"/>
        <w:ind w:left="0" w:hanging="2"/>
      </w:pPr>
    </w:p>
    <w:p w14:paraId="2675A49E" w14:textId="77777777" w:rsidR="000330EA" w:rsidRDefault="000330EA" w:rsidP="000330EA">
      <w:pPr>
        <w:pBdr>
          <w:top w:val="nil"/>
          <w:left w:val="nil"/>
          <w:bottom w:val="nil"/>
          <w:right w:val="nil"/>
          <w:between w:val="nil"/>
        </w:pBdr>
        <w:spacing w:line="240" w:lineRule="auto"/>
        <w:ind w:left="0" w:hanging="2"/>
      </w:pPr>
    </w:p>
    <w:p w14:paraId="0A3904C3" w14:textId="77777777" w:rsidR="000330EA" w:rsidRDefault="000330EA" w:rsidP="000330EA">
      <w:pPr>
        <w:pBdr>
          <w:top w:val="nil"/>
          <w:left w:val="nil"/>
          <w:bottom w:val="nil"/>
          <w:right w:val="nil"/>
          <w:between w:val="nil"/>
        </w:pBdr>
        <w:spacing w:line="240" w:lineRule="auto"/>
        <w:ind w:left="0" w:hanging="2"/>
      </w:pPr>
    </w:p>
    <w:p w14:paraId="48786BA1" w14:textId="77777777" w:rsidR="000330EA" w:rsidRDefault="000330EA" w:rsidP="000330EA">
      <w:pPr>
        <w:pBdr>
          <w:top w:val="nil"/>
          <w:left w:val="nil"/>
          <w:bottom w:val="nil"/>
          <w:right w:val="nil"/>
          <w:between w:val="nil"/>
        </w:pBdr>
        <w:spacing w:line="240" w:lineRule="auto"/>
        <w:ind w:left="0" w:hanging="2"/>
      </w:pPr>
    </w:p>
    <w:p w14:paraId="4EC5E192" w14:textId="77777777" w:rsidR="000330EA" w:rsidRDefault="000330EA" w:rsidP="000330EA">
      <w:pPr>
        <w:pBdr>
          <w:top w:val="nil"/>
          <w:left w:val="nil"/>
          <w:bottom w:val="nil"/>
          <w:right w:val="nil"/>
          <w:between w:val="nil"/>
        </w:pBdr>
        <w:spacing w:line="240" w:lineRule="auto"/>
        <w:ind w:left="0" w:hanging="2"/>
      </w:pPr>
    </w:p>
    <w:p w14:paraId="186B6EF7" w14:textId="77777777" w:rsidR="000330EA" w:rsidRDefault="000330EA" w:rsidP="000330EA">
      <w:pPr>
        <w:pBdr>
          <w:top w:val="nil"/>
          <w:left w:val="nil"/>
          <w:bottom w:val="nil"/>
          <w:right w:val="nil"/>
          <w:between w:val="nil"/>
        </w:pBdr>
        <w:spacing w:line="240" w:lineRule="auto"/>
        <w:ind w:left="0" w:hanging="2"/>
      </w:pPr>
    </w:p>
    <w:p w14:paraId="6C8CB3CC" w14:textId="77777777" w:rsidR="000330EA" w:rsidRDefault="000330EA" w:rsidP="000330EA">
      <w:pPr>
        <w:pBdr>
          <w:top w:val="nil"/>
          <w:left w:val="nil"/>
          <w:bottom w:val="nil"/>
          <w:right w:val="nil"/>
          <w:between w:val="nil"/>
        </w:pBdr>
        <w:spacing w:line="240" w:lineRule="auto"/>
        <w:ind w:left="0" w:hanging="2"/>
      </w:pPr>
    </w:p>
    <w:p w14:paraId="6CDA908B" w14:textId="77777777" w:rsidR="000330EA" w:rsidRDefault="000330EA" w:rsidP="000330EA">
      <w:pPr>
        <w:pBdr>
          <w:top w:val="nil"/>
          <w:left w:val="nil"/>
          <w:bottom w:val="nil"/>
          <w:right w:val="nil"/>
          <w:between w:val="nil"/>
        </w:pBdr>
        <w:spacing w:line="240" w:lineRule="auto"/>
        <w:ind w:left="0" w:hanging="2"/>
      </w:pPr>
    </w:p>
    <w:p w14:paraId="17E81305" w14:textId="77777777" w:rsidR="000330EA" w:rsidRDefault="000330EA" w:rsidP="000330EA">
      <w:pPr>
        <w:pBdr>
          <w:top w:val="nil"/>
          <w:left w:val="nil"/>
          <w:bottom w:val="nil"/>
          <w:right w:val="nil"/>
          <w:between w:val="nil"/>
        </w:pBdr>
        <w:spacing w:line="240" w:lineRule="auto"/>
        <w:ind w:left="0" w:hanging="2"/>
      </w:pPr>
    </w:p>
    <w:p w14:paraId="3D2E574C" w14:textId="77777777" w:rsidR="000330EA" w:rsidRDefault="000330EA" w:rsidP="000330EA">
      <w:pPr>
        <w:pBdr>
          <w:top w:val="nil"/>
          <w:left w:val="nil"/>
          <w:bottom w:val="nil"/>
          <w:right w:val="nil"/>
          <w:between w:val="nil"/>
        </w:pBdr>
        <w:spacing w:line="240" w:lineRule="auto"/>
        <w:ind w:left="0" w:hanging="2"/>
      </w:pPr>
    </w:p>
    <w:p w14:paraId="35D7C618" w14:textId="77777777" w:rsidR="000330EA" w:rsidRDefault="000330EA" w:rsidP="000330EA">
      <w:pPr>
        <w:pBdr>
          <w:top w:val="nil"/>
          <w:left w:val="nil"/>
          <w:bottom w:val="nil"/>
          <w:right w:val="nil"/>
          <w:between w:val="nil"/>
        </w:pBdr>
        <w:spacing w:line="240" w:lineRule="auto"/>
        <w:ind w:left="0" w:hanging="2"/>
      </w:pPr>
    </w:p>
    <w:p w14:paraId="31D74523" w14:textId="77777777" w:rsidR="000330EA" w:rsidRDefault="000330EA" w:rsidP="000330EA">
      <w:pPr>
        <w:pBdr>
          <w:top w:val="nil"/>
          <w:left w:val="nil"/>
          <w:bottom w:val="nil"/>
          <w:right w:val="nil"/>
          <w:between w:val="nil"/>
        </w:pBdr>
        <w:spacing w:line="240" w:lineRule="auto"/>
        <w:ind w:left="0" w:hanging="2"/>
      </w:pPr>
    </w:p>
    <w:p w14:paraId="2A840EF5" w14:textId="77777777" w:rsidR="000330EA" w:rsidRDefault="000330EA" w:rsidP="000330EA">
      <w:pPr>
        <w:pBdr>
          <w:top w:val="nil"/>
          <w:left w:val="nil"/>
          <w:bottom w:val="nil"/>
          <w:right w:val="nil"/>
          <w:between w:val="nil"/>
        </w:pBdr>
        <w:spacing w:line="240" w:lineRule="auto"/>
        <w:ind w:left="0" w:hanging="2"/>
      </w:pPr>
    </w:p>
    <w:p w14:paraId="273E8C2C" w14:textId="77777777" w:rsidR="000330EA" w:rsidRDefault="000330EA" w:rsidP="000330EA">
      <w:pPr>
        <w:pBdr>
          <w:top w:val="nil"/>
          <w:left w:val="nil"/>
          <w:bottom w:val="nil"/>
          <w:right w:val="nil"/>
          <w:between w:val="nil"/>
        </w:pBdr>
        <w:spacing w:line="240" w:lineRule="auto"/>
        <w:ind w:left="0" w:hanging="2"/>
      </w:pPr>
    </w:p>
    <w:p w14:paraId="25942C2F" w14:textId="77777777" w:rsidR="000330EA" w:rsidRDefault="000330EA" w:rsidP="000330EA">
      <w:pPr>
        <w:pBdr>
          <w:top w:val="nil"/>
          <w:left w:val="nil"/>
          <w:bottom w:val="nil"/>
          <w:right w:val="nil"/>
          <w:between w:val="nil"/>
        </w:pBdr>
        <w:spacing w:line="240" w:lineRule="auto"/>
        <w:ind w:left="0" w:hanging="2"/>
        <w:jc w:val="center"/>
      </w:pPr>
      <w:r>
        <w:t>Алматы 2024</w:t>
      </w:r>
    </w:p>
    <w:p w14:paraId="406FC364" w14:textId="77777777" w:rsidR="000330EA" w:rsidRPr="00FD5042" w:rsidRDefault="000330EA" w:rsidP="000330EA">
      <w:pPr>
        <w:pBdr>
          <w:top w:val="nil"/>
          <w:left w:val="nil"/>
          <w:bottom w:val="nil"/>
          <w:right w:val="nil"/>
          <w:between w:val="nil"/>
        </w:pBdr>
        <w:spacing w:line="240" w:lineRule="auto"/>
        <w:ind w:left="0" w:hanging="2"/>
        <w:rPr>
          <w:color w:val="000000"/>
          <w:sz w:val="28"/>
          <w:szCs w:val="28"/>
        </w:rPr>
      </w:pPr>
      <w:r w:rsidRPr="0039104F">
        <w:br w:type="page"/>
      </w:r>
      <w:r w:rsidRPr="00FD5042">
        <w:rPr>
          <w:color w:val="000000"/>
          <w:sz w:val="28"/>
          <w:szCs w:val="28"/>
        </w:rPr>
        <w:lastRenderedPageBreak/>
        <w:t xml:space="preserve">Содержание </w:t>
      </w:r>
    </w:p>
    <w:p w14:paraId="1AA7B5A3"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color w:val="000000"/>
          <w:sz w:val="28"/>
          <w:szCs w:val="28"/>
        </w:rPr>
        <w:br/>
      </w:r>
      <w:r w:rsidRPr="00FD5042">
        <w:rPr>
          <w:sz w:val="28"/>
          <w:szCs w:val="28"/>
        </w:rPr>
        <w:t xml:space="preserve">Л 1 </w:t>
      </w:r>
      <w:r w:rsidRPr="00FD5042">
        <w:rPr>
          <w:sz w:val="28"/>
          <w:szCs w:val="28"/>
          <w:lang w:val="kk-KZ"/>
        </w:rPr>
        <w:t>Роль управленческого анализа в принятии управленческих решений</w:t>
      </w:r>
      <w:r w:rsidRPr="00FD5042">
        <w:rPr>
          <w:sz w:val="28"/>
          <w:szCs w:val="28"/>
        </w:rPr>
        <w:t>: отраслевые особенности.</w:t>
      </w:r>
    </w:p>
    <w:p w14:paraId="2EEFEDAE" w14:textId="77777777" w:rsidR="000330EA" w:rsidRPr="001C11B6" w:rsidRDefault="000330EA" w:rsidP="000330EA">
      <w:pPr>
        <w:pBdr>
          <w:top w:val="nil"/>
          <w:left w:val="nil"/>
          <w:bottom w:val="nil"/>
          <w:right w:val="nil"/>
          <w:between w:val="nil"/>
        </w:pBdr>
        <w:spacing w:line="240" w:lineRule="auto"/>
        <w:ind w:left="1" w:hanging="3"/>
        <w:rPr>
          <w:bCs/>
          <w:sz w:val="28"/>
          <w:szCs w:val="28"/>
          <w:lang w:val="kk-KZ"/>
        </w:rPr>
      </w:pPr>
      <w:r w:rsidRPr="001C11B6">
        <w:rPr>
          <w:bCs/>
          <w:sz w:val="28"/>
          <w:szCs w:val="28"/>
        </w:rPr>
        <w:t>Л 2.    Тема М</w:t>
      </w:r>
      <w:r w:rsidRPr="001C11B6">
        <w:rPr>
          <w:bCs/>
          <w:sz w:val="28"/>
          <w:szCs w:val="28"/>
          <w:lang w:val="kk-KZ"/>
        </w:rPr>
        <w:t>етоды и приемы стратегического управленческого анализа.</w:t>
      </w:r>
    </w:p>
    <w:p w14:paraId="457E0048" w14:textId="77777777" w:rsidR="000330EA" w:rsidRPr="00FD5042" w:rsidRDefault="000330EA" w:rsidP="000330EA">
      <w:pPr>
        <w:tabs>
          <w:tab w:val="left" w:pos="1276"/>
        </w:tabs>
        <w:spacing w:line="240" w:lineRule="auto"/>
        <w:ind w:left="1" w:hanging="3"/>
        <w:rPr>
          <w:b/>
          <w:sz w:val="28"/>
          <w:szCs w:val="28"/>
        </w:rPr>
      </w:pPr>
      <w:r w:rsidRPr="000330EA">
        <w:rPr>
          <w:bCs/>
          <w:sz w:val="28"/>
          <w:szCs w:val="28"/>
        </w:rPr>
        <w:t>Л 3. Тема М</w:t>
      </w:r>
      <w:r w:rsidRPr="000330EA">
        <w:rPr>
          <w:bCs/>
          <w:sz w:val="28"/>
          <w:szCs w:val="28"/>
          <w:lang w:val="kk-KZ"/>
        </w:rPr>
        <w:t>етоды и приемы оперативного и текущего управленческого</w:t>
      </w:r>
      <w:r w:rsidRPr="00FD5042">
        <w:rPr>
          <w:sz w:val="28"/>
          <w:szCs w:val="28"/>
          <w:lang w:val="kk-KZ"/>
        </w:rPr>
        <w:t xml:space="preserve"> анализа.</w:t>
      </w:r>
    </w:p>
    <w:p w14:paraId="0DDD9C5B" w14:textId="77777777" w:rsidR="000330EA" w:rsidRPr="00FD5042" w:rsidRDefault="000330EA" w:rsidP="000330EA">
      <w:pPr>
        <w:pBdr>
          <w:top w:val="nil"/>
          <w:left w:val="nil"/>
          <w:bottom w:val="nil"/>
          <w:right w:val="nil"/>
          <w:between w:val="nil"/>
        </w:pBdr>
        <w:spacing w:line="240" w:lineRule="auto"/>
        <w:ind w:left="1" w:hanging="3"/>
        <w:rPr>
          <w:sz w:val="28"/>
          <w:szCs w:val="28"/>
          <w:lang w:val="kk-KZ"/>
        </w:rPr>
      </w:pPr>
      <w:r w:rsidRPr="00FD5042">
        <w:rPr>
          <w:b/>
          <w:sz w:val="28"/>
          <w:szCs w:val="28"/>
        </w:rPr>
        <w:t>Л 4.</w:t>
      </w:r>
      <w:r w:rsidRPr="00FD5042">
        <w:rPr>
          <w:sz w:val="28"/>
          <w:szCs w:val="28"/>
        </w:rPr>
        <w:t xml:space="preserve"> Тема </w:t>
      </w:r>
      <w:r w:rsidRPr="00FD5042">
        <w:rPr>
          <w:sz w:val="28"/>
          <w:szCs w:val="28"/>
          <w:lang w:val="kk-KZ"/>
        </w:rPr>
        <w:t>Управленческий анализ центров ответственности: ключевые индикаторы оценивания.</w:t>
      </w:r>
    </w:p>
    <w:p w14:paraId="09C40C81" w14:textId="77777777" w:rsidR="000330EA" w:rsidRPr="00FD5042" w:rsidRDefault="000330EA" w:rsidP="000330EA">
      <w:pPr>
        <w:pBdr>
          <w:top w:val="nil"/>
          <w:left w:val="nil"/>
          <w:bottom w:val="nil"/>
          <w:right w:val="nil"/>
          <w:between w:val="nil"/>
        </w:pBdr>
        <w:spacing w:line="240" w:lineRule="auto"/>
        <w:ind w:left="1" w:hanging="3"/>
        <w:rPr>
          <w:sz w:val="28"/>
          <w:szCs w:val="28"/>
          <w:lang w:val="kk-KZ"/>
        </w:rPr>
      </w:pPr>
      <w:r w:rsidRPr="00FD5042">
        <w:rPr>
          <w:b/>
          <w:sz w:val="28"/>
          <w:szCs w:val="28"/>
        </w:rPr>
        <w:t>Л 5.</w:t>
      </w:r>
      <w:r w:rsidRPr="00FD5042">
        <w:rPr>
          <w:sz w:val="28"/>
          <w:szCs w:val="28"/>
        </w:rPr>
        <w:t xml:space="preserve"> Тема </w:t>
      </w:r>
      <w:r w:rsidRPr="00FD5042">
        <w:rPr>
          <w:sz w:val="28"/>
          <w:szCs w:val="28"/>
          <w:lang w:val="kk-KZ"/>
        </w:rPr>
        <w:t>Фундаментальные показатели эффективности.</w:t>
      </w:r>
    </w:p>
    <w:p w14:paraId="4120623E" w14:textId="77777777" w:rsidR="000330EA" w:rsidRPr="00FD5042" w:rsidRDefault="000330EA" w:rsidP="000330EA">
      <w:pPr>
        <w:pBdr>
          <w:top w:val="nil"/>
          <w:left w:val="nil"/>
          <w:bottom w:val="nil"/>
          <w:right w:val="nil"/>
          <w:between w:val="nil"/>
        </w:pBdr>
        <w:spacing w:line="240" w:lineRule="auto"/>
        <w:ind w:left="1" w:hanging="3"/>
        <w:rPr>
          <w:sz w:val="28"/>
          <w:szCs w:val="28"/>
          <w:lang w:val="kk-KZ"/>
        </w:rPr>
      </w:pPr>
      <w:r w:rsidRPr="00FD5042">
        <w:rPr>
          <w:b/>
          <w:sz w:val="28"/>
          <w:szCs w:val="28"/>
        </w:rPr>
        <w:t>Л 6.</w:t>
      </w:r>
      <w:r w:rsidRPr="00FD5042">
        <w:rPr>
          <w:sz w:val="28"/>
          <w:szCs w:val="28"/>
        </w:rPr>
        <w:t xml:space="preserve"> Тема А</w:t>
      </w:r>
      <w:r w:rsidRPr="00FD5042">
        <w:rPr>
          <w:sz w:val="28"/>
          <w:szCs w:val="28"/>
          <w:lang w:val="kk-KZ"/>
        </w:rPr>
        <w:t>льтернативные показатели эффективности.</w:t>
      </w:r>
    </w:p>
    <w:p w14:paraId="1265B2E7"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7.</w:t>
      </w:r>
      <w:r w:rsidRPr="00FD5042">
        <w:rPr>
          <w:sz w:val="28"/>
          <w:szCs w:val="28"/>
        </w:rPr>
        <w:t xml:space="preserve"> Тема </w:t>
      </w:r>
      <w:r w:rsidRPr="00FD5042">
        <w:rPr>
          <w:sz w:val="28"/>
          <w:szCs w:val="28"/>
          <w:lang w:val="kk-KZ"/>
        </w:rPr>
        <w:t>Поведенческое мышление в управленческом анализе</w:t>
      </w:r>
      <w:r w:rsidRPr="00FD5042">
        <w:rPr>
          <w:sz w:val="28"/>
          <w:szCs w:val="28"/>
        </w:rPr>
        <w:t>: критерии риск аппетита.</w:t>
      </w:r>
    </w:p>
    <w:p w14:paraId="628CFB3E"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 xml:space="preserve">Л 8. </w:t>
      </w:r>
      <w:r w:rsidRPr="00FD5042">
        <w:rPr>
          <w:sz w:val="28"/>
          <w:szCs w:val="28"/>
        </w:rPr>
        <w:t>Тема Управленческий анализ затрат: кросс-оценка. Ч1</w:t>
      </w:r>
    </w:p>
    <w:p w14:paraId="558F639F"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 xml:space="preserve">Л 9.    </w:t>
      </w:r>
      <w:r w:rsidRPr="00FD5042">
        <w:rPr>
          <w:sz w:val="28"/>
          <w:szCs w:val="28"/>
        </w:rPr>
        <w:t>Тема</w:t>
      </w:r>
      <w:r w:rsidRPr="00FD5042">
        <w:rPr>
          <w:bCs/>
          <w:sz w:val="28"/>
          <w:szCs w:val="28"/>
        </w:rPr>
        <w:t xml:space="preserve"> </w:t>
      </w:r>
      <w:r w:rsidRPr="00FD5042">
        <w:rPr>
          <w:sz w:val="28"/>
          <w:szCs w:val="28"/>
        </w:rPr>
        <w:t>Управленческий анализ затрат: кросс-оценка. Ч2</w:t>
      </w:r>
    </w:p>
    <w:p w14:paraId="78EDAC64"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10.</w:t>
      </w:r>
      <w:r w:rsidRPr="00FD5042">
        <w:rPr>
          <w:sz w:val="28"/>
          <w:szCs w:val="28"/>
        </w:rPr>
        <w:t xml:space="preserve"> Тема Безбюджетное управление в принятии управленческих решений.</w:t>
      </w:r>
    </w:p>
    <w:p w14:paraId="50FB6C2B"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11.</w:t>
      </w:r>
      <w:r w:rsidRPr="00FD5042">
        <w:rPr>
          <w:sz w:val="28"/>
          <w:szCs w:val="28"/>
        </w:rPr>
        <w:t xml:space="preserve"> Тема Неопределенность и риск при принятии решений.</w:t>
      </w:r>
    </w:p>
    <w:p w14:paraId="58718091"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12.</w:t>
      </w:r>
      <w:r w:rsidRPr="00FD5042">
        <w:rPr>
          <w:sz w:val="28"/>
          <w:szCs w:val="28"/>
        </w:rPr>
        <w:t xml:space="preserve"> Тема Прогнозирование и моделирование в принятии управленческих решений. </w:t>
      </w:r>
      <w:r w:rsidRPr="00FD5042">
        <w:rPr>
          <w:sz w:val="28"/>
          <w:szCs w:val="28"/>
          <w:lang w:val="kk-KZ"/>
        </w:rPr>
        <w:t xml:space="preserve"> </w:t>
      </w:r>
      <w:r w:rsidRPr="00FD5042">
        <w:rPr>
          <w:sz w:val="28"/>
          <w:szCs w:val="28"/>
        </w:rPr>
        <w:t>Роль, подходы и ключевые методы</w:t>
      </w:r>
    </w:p>
    <w:p w14:paraId="155E1771"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13.</w:t>
      </w:r>
      <w:r w:rsidRPr="00FD5042">
        <w:rPr>
          <w:sz w:val="28"/>
          <w:szCs w:val="28"/>
        </w:rPr>
        <w:t xml:space="preserve"> Тема Инструменты прогнозирования и моделирования в принятии управленческих решений.</w:t>
      </w:r>
    </w:p>
    <w:p w14:paraId="55B5F895"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14.</w:t>
      </w:r>
      <w:r w:rsidRPr="00FD5042">
        <w:rPr>
          <w:sz w:val="28"/>
          <w:szCs w:val="28"/>
        </w:rPr>
        <w:t xml:space="preserve"> Тема Прогнозирование и моделирование в принятии управленческих решений: тестирование</w:t>
      </w:r>
    </w:p>
    <w:p w14:paraId="410E3E40" w14:textId="77777777" w:rsidR="000330EA" w:rsidRPr="00FD5042" w:rsidRDefault="000330EA" w:rsidP="000330EA">
      <w:pPr>
        <w:pBdr>
          <w:top w:val="nil"/>
          <w:left w:val="nil"/>
          <w:bottom w:val="nil"/>
          <w:right w:val="nil"/>
          <w:between w:val="nil"/>
        </w:pBdr>
        <w:spacing w:line="240" w:lineRule="auto"/>
        <w:ind w:left="1" w:hanging="3"/>
        <w:rPr>
          <w:sz w:val="28"/>
          <w:szCs w:val="28"/>
        </w:rPr>
      </w:pPr>
      <w:r w:rsidRPr="00FD5042">
        <w:rPr>
          <w:b/>
          <w:sz w:val="28"/>
          <w:szCs w:val="28"/>
        </w:rPr>
        <w:t>Л 15.</w:t>
      </w:r>
      <w:r w:rsidRPr="00FD5042">
        <w:rPr>
          <w:sz w:val="28"/>
          <w:szCs w:val="28"/>
        </w:rPr>
        <w:t xml:space="preserve"> Тема Прогнозирование и моделирование в принятии управленческих решений. </w:t>
      </w:r>
      <w:r w:rsidRPr="00FD5042">
        <w:rPr>
          <w:sz w:val="28"/>
          <w:szCs w:val="28"/>
          <w:lang w:val="kk-KZ"/>
        </w:rPr>
        <w:t xml:space="preserve"> </w:t>
      </w:r>
      <w:r w:rsidRPr="00FD5042">
        <w:rPr>
          <w:sz w:val="28"/>
          <w:szCs w:val="28"/>
        </w:rPr>
        <w:t>Применение: визуализация, интерпретация</w:t>
      </w:r>
    </w:p>
    <w:p w14:paraId="5A76FA16" w14:textId="77777777" w:rsidR="000330EA" w:rsidRPr="00FD5042" w:rsidRDefault="000330EA" w:rsidP="000330EA">
      <w:pPr>
        <w:pBdr>
          <w:top w:val="nil"/>
          <w:left w:val="nil"/>
          <w:bottom w:val="nil"/>
          <w:right w:val="nil"/>
          <w:between w:val="nil"/>
        </w:pBdr>
        <w:spacing w:line="240" w:lineRule="auto"/>
        <w:ind w:left="1" w:hanging="3"/>
        <w:rPr>
          <w:color w:val="000000"/>
          <w:sz w:val="28"/>
          <w:szCs w:val="28"/>
        </w:rPr>
      </w:pPr>
    </w:p>
    <w:p w14:paraId="4481EE8B" w14:textId="43423B14" w:rsidR="000330EA" w:rsidRPr="00FD5042" w:rsidRDefault="000330EA" w:rsidP="000330EA">
      <w:pPr>
        <w:tabs>
          <w:tab w:val="left" w:pos="1276"/>
        </w:tabs>
        <w:spacing w:line="240" w:lineRule="auto"/>
        <w:ind w:left="1" w:hanging="3"/>
        <w:rPr>
          <w:b/>
          <w:sz w:val="28"/>
          <w:szCs w:val="28"/>
        </w:rPr>
      </w:pPr>
      <w:r w:rsidRPr="00FD5042">
        <w:rPr>
          <w:sz w:val="28"/>
          <w:szCs w:val="28"/>
        </w:rPr>
        <w:t xml:space="preserve">Л </w:t>
      </w:r>
      <w:r>
        <w:rPr>
          <w:sz w:val="28"/>
          <w:szCs w:val="28"/>
        </w:rPr>
        <w:t>3</w:t>
      </w:r>
      <w:r w:rsidRPr="00FD5042">
        <w:rPr>
          <w:sz w:val="28"/>
          <w:szCs w:val="28"/>
        </w:rPr>
        <w:t xml:space="preserve"> </w:t>
      </w:r>
      <w:r w:rsidRPr="000330EA">
        <w:rPr>
          <w:bCs/>
          <w:sz w:val="28"/>
          <w:szCs w:val="28"/>
        </w:rPr>
        <w:t>М</w:t>
      </w:r>
      <w:r w:rsidRPr="000330EA">
        <w:rPr>
          <w:bCs/>
          <w:sz w:val="28"/>
          <w:szCs w:val="28"/>
          <w:lang w:val="kk-KZ"/>
        </w:rPr>
        <w:t>етоды и приемы оперативного и текущего управленческого</w:t>
      </w:r>
      <w:r w:rsidRPr="00FD5042">
        <w:rPr>
          <w:sz w:val="28"/>
          <w:szCs w:val="28"/>
          <w:lang w:val="kk-KZ"/>
        </w:rPr>
        <w:t xml:space="preserve"> анализа.</w:t>
      </w:r>
    </w:p>
    <w:p w14:paraId="2164F9DB" w14:textId="47A932F2" w:rsidR="000330EA" w:rsidRPr="00FD5042" w:rsidRDefault="000330EA" w:rsidP="000330EA">
      <w:pPr>
        <w:pBdr>
          <w:top w:val="nil"/>
          <w:left w:val="nil"/>
          <w:bottom w:val="nil"/>
          <w:right w:val="nil"/>
          <w:between w:val="nil"/>
        </w:pBdr>
        <w:spacing w:line="240" w:lineRule="auto"/>
        <w:ind w:left="1" w:hanging="3"/>
        <w:jc w:val="both"/>
        <w:rPr>
          <w:sz w:val="28"/>
          <w:szCs w:val="28"/>
        </w:rPr>
      </w:pPr>
    </w:p>
    <w:p w14:paraId="39D2148F" w14:textId="02020396" w:rsidR="000330EA" w:rsidRPr="00FD5042" w:rsidRDefault="000330EA" w:rsidP="000330EA">
      <w:pPr>
        <w:tabs>
          <w:tab w:val="left" w:pos="1276"/>
        </w:tabs>
        <w:spacing w:line="240" w:lineRule="auto"/>
        <w:ind w:left="1" w:hanging="3"/>
        <w:rPr>
          <w:color w:val="000000"/>
          <w:sz w:val="28"/>
          <w:szCs w:val="28"/>
        </w:rPr>
      </w:pPr>
      <w:r w:rsidRPr="00FD5042">
        <w:rPr>
          <w:color w:val="000000"/>
          <w:sz w:val="28"/>
          <w:szCs w:val="28"/>
        </w:rPr>
        <w:t xml:space="preserve">Цель: раскрыть </w:t>
      </w:r>
      <w:r>
        <w:rPr>
          <w:bCs/>
          <w:sz w:val="28"/>
          <w:szCs w:val="28"/>
        </w:rPr>
        <w:t>м</w:t>
      </w:r>
      <w:r w:rsidRPr="001C11B6">
        <w:rPr>
          <w:bCs/>
          <w:sz w:val="28"/>
          <w:szCs w:val="28"/>
          <w:lang w:val="kk-KZ"/>
        </w:rPr>
        <w:t xml:space="preserve">етоды и приемы </w:t>
      </w:r>
      <w:r w:rsidRPr="000330EA">
        <w:rPr>
          <w:bCs/>
          <w:sz w:val="28"/>
          <w:szCs w:val="28"/>
          <w:lang w:val="kk-KZ"/>
        </w:rPr>
        <w:t>оперативного и текущего управленческого</w:t>
      </w:r>
      <w:r w:rsidRPr="00FD5042">
        <w:rPr>
          <w:sz w:val="28"/>
          <w:szCs w:val="28"/>
          <w:lang w:val="kk-KZ"/>
        </w:rPr>
        <w:t xml:space="preserve"> анализа</w:t>
      </w:r>
      <w:r>
        <w:rPr>
          <w:sz w:val="28"/>
          <w:szCs w:val="28"/>
          <w:lang w:val="kk-KZ"/>
        </w:rPr>
        <w:t xml:space="preserve"> </w:t>
      </w:r>
      <w:r>
        <w:rPr>
          <w:bCs/>
          <w:sz w:val="28"/>
          <w:szCs w:val="28"/>
          <w:lang w:val="kk-KZ"/>
        </w:rPr>
        <w:t>с учетом профиля исследования</w:t>
      </w:r>
      <w:r w:rsidRPr="001C11B6">
        <w:rPr>
          <w:bCs/>
          <w:sz w:val="28"/>
          <w:szCs w:val="28"/>
          <w:lang w:val="kk-KZ"/>
        </w:rPr>
        <w:t>.</w:t>
      </w:r>
    </w:p>
    <w:p w14:paraId="4B6B8F29" w14:textId="77777777" w:rsidR="000330EA" w:rsidRPr="00FD5042" w:rsidRDefault="000330EA" w:rsidP="000330EA">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План</w:t>
      </w:r>
    </w:p>
    <w:p w14:paraId="785FF03B" w14:textId="2764C2F9" w:rsidR="000330EA" w:rsidRPr="00FD5042" w:rsidRDefault="000330EA" w:rsidP="000330EA">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1</w:t>
      </w:r>
      <w:r>
        <w:rPr>
          <w:color w:val="000000"/>
          <w:sz w:val="28"/>
          <w:szCs w:val="28"/>
        </w:rPr>
        <w:t xml:space="preserve"> Метод целевого управления себестоимостью</w:t>
      </w:r>
    </w:p>
    <w:p w14:paraId="13900D8F" w14:textId="263D2FDF" w:rsidR="000330EA" w:rsidRPr="00FD5042" w:rsidRDefault="000330EA" w:rsidP="000330EA">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 xml:space="preserve">2 </w:t>
      </w:r>
      <w:r>
        <w:rPr>
          <w:color w:val="000000"/>
          <w:sz w:val="28"/>
          <w:szCs w:val="28"/>
        </w:rPr>
        <w:t>Метод стоимостного анализа</w:t>
      </w:r>
    </w:p>
    <w:p w14:paraId="1864DFD3" w14:textId="36CD6A2F" w:rsidR="000330EA" w:rsidRDefault="000330EA" w:rsidP="000330EA">
      <w:pPr>
        <w:pBdr>
          <w:top w:val="nil"/>
          <w:left w:val="nil"/>
          <w:bottom w:val="nil"/>
          <w:right w:val="nil"/>
          <w:between w:val="nil"/>
        </w:pBdr>
        <w:spacing w:line="240" w:lineRule="auto"/>
        <w:ind w:left="1" w:hanging="3"/>
        <w:jc w:val="both"/>
        <w:rPr>
          <w:color w:val="000000"/>
          <w:sz w:val="28"/>
          <w:szCs w:val="28"/>
        </w:rPr>
      </w:pPr>
      <w:r w:rsidRPr="00FD5042">
        <w:rPr>
          <w:color w:val="000000"/>
          <w:sz w:val="28"/>
          <w:szCs w:val="28"/>
        </w:rPr>
        <w:t xml:space="preserve">3 </w:t>
      </w:r>
      <w:r>
        <w:rPr>
          <w:color w:val="000000"/>
          <w:sz w:val="28"/>
          <w:szCs w:val="28"/>
        </w:rPr>
        <w:t>Метод функционального анализа</w:t>
      </w:r>
    </w:p>
    <w:p w14:paraId="70EB4FF5" w14:textId="77777777" w:rsidR="000330EA" w:rsidRPr="00AB27AA" w:rsidRDefault="000330EA" w:rsidP="000330EA">
      <w:pPr>
        <w:pBdr>
          <w:top w:val="nil"/>
          <w:left w:val="nil"/>
          <w:bottom w:val="nil"/>
          <w:right w:val="nil"/>
          <w:between w:val="nil"/>
        </w:pBdr>
        <w:spacing w:line="240" w:lineRule="auto"/>
        <w:ind w:left="0" w:hanging="2"/>
        <w:jc w:val="both"/>
        <w:rPr>
          <w:color w:val="000000"/>
        </w:rPr>
      </w:pPr>
    </w:p>
    <w:p w14:paraId="63217E0D" w14:textId="77777777" w:rsidR="000330EA" w:rsidRPr="000330EA" w:rsidRDefault="000330EA" w:rsidP="000330EA">
      <w:pPr>
        <w:shd w:val="clear" w:color="auto" w:fill="FFFFFF"/>
        <w:suppressAutoHyphens w:val="0"/>
        <w:spacing w:line="240" w:lineRule="auto"/>
        <w:ind w:leftChars="0" w:left="0" w:firstLineChars="0" w:hanging="2"/>
        <w:jc w:val="both"/>
        <w:textDirection w:val="lrTb"/>
        <w:textAlignment w:val="auto"/>
        <w:outlineLvl w:val="9"/>
        <w:rPr>
          <w:position w:val="0"/>
          <w:lang w:val="ru-KZ" w:eastAsia="ru-KZ"/>
        </w:rPr>
      </w:pPr>
      <w:r w:rsidRPr="000330EA">
        <w:rPr>
          <w:position w:val="0"/>
          <w:lang w:val="ru-KZ" w:eastAsia="ru-KZ"/>
        </w:rPr>
        <w:t>Целевое управление себестоимостью и учет затрат жизненного цикла считаются относительно современными технологиями управленческого учета, поэтому сначала имеет смысл кратко рассмотреть подход к учету затрат, который принято считать традиционным.</w:t>
      </w:r>
    </w:p>
    <w:p w14:paraId="16EDADEA" w14:textId="77777777" w:rsidR="000330EA" w:rsidRPr="000330EA" w:rsidRDefault="000330EA" w:rsidP="000330EA">
      <w:pPr>
        <w:shd w:val="clear" w:color="auto" w:fill="FFFFFF"/>
        <w:suppressAutoHyphens w:val="0"/>
        <w:spacing w:line="240" w:lineRule="auto"/>
        <w:ind w:leftChars="0" w:left="0" w:firstLineChars="0" w:firstLine="0"/>
        <w:jc w:val="both"/>
        <w:textDirection w:val="lrTb"/>
        <w:textAlignment w:val="auto"/>
        <w:outlineLvl w:val="9"/>
        <w:rPr>
          <w:position w:val="0"/>
          <w:lang w:val="ru-KZ" w:eastAsia="ru-KZ"/>
        </w:rPr>
      </w:pPr>
      <w:r w:rsidRPr="000330EA">
        <w:rPr>
          <w:position w:val="0"/>
          <w:lang w:val="ru-KZ" w:eastAsia="ru-KZ"/>
        </w:rPr>
        <w:t xml:space="preserve">Как правило, традиционный метод учета затрат предусматривает расчет производственной себестоимости продукта на базе ресурсов, которые используются для его изготовления. Себестоимость каждой произведенной единицы включает переменные затраты на прямые материалы, прямой труд и переменные накладные расходы (общая сумма представляет собой маржинальные затраты), а также долю постоянных производственных затрат. Постоянные производственные затраты могут включаться в </w:t>
      </w:r>
      <w:r w:rsidRPr="000330EA">
        <w:rPr>
          <w:position w:val="0"/>
          <w:lang w:val="ru-KZ" w:eastAsia="ru-KZ"/>
        </w:rPr>
        <w:lastRenderedPageBreak/>
        <w:t>себестоимость продукта на базе общей ставки поглощения затрат (в методе полного поглощения затрат) или на базе драйверов затрат (в методе учета затрат по видам деятельности (ABC)). Метод ABC является более сложным, но почти всегда более точным. Однако какой бы метод учета не использовался, накладные расходы, которые включаются в себестоимость продукта, обычно рассчитываются на базе бюджетных накладных расходов за период.</w:t>
      </w:r>
    </w:p>
    <w:p w14:paraId="3735A0C8" w14:textId="77777777" w:rsidR="000330EA" w:rsidRPr="000330EA" w:rsidRDefault="000330EA" w:rsidP="000330EA">
      <w:pPr>
        <w:shd w:val="clear" w:color="auto" w:fill="FFFFFF"/>
        <w:suppressAutoHyphens w:val="0"/>
        <w:spacing w:line="240" w:lineRule="auto"/>
        <w:ind w:leftChars="0" w:left="0" w:firstLineChars="0" w:firstLine="0"/>
        <w:jc w:val="both"/>
        <w:textDirection w:val="lrTb"/>
        <w:textAlignment w:val="auto"/>
        <w:outlineLvl w:val="9"/>
        <w:rPr>
          <w:position w:val="0"/>
          <w:lang w:val="ru-KZ" w:eastAsia="ru-KZ"/>
        </w:rPr>
      </w:pPr>
      <w:r w:rsidRPr="000330EA">
        <w:rPr>
          <w:position w:val="0"/>
          <w:lang w:val="ru-KZ" w:eastAsia="ru-KZ"/>
        </w:rPr>
        <w:t>После того, как рассчитана полная себестоимость продукта, к ней добавляется наценка или маржа прибыли для формирования цены. Наценка выбирается таким образом, чтобы при достижении запланированного уровня продаж организация получала прибыль.</w:t>
      </w:r>
    </w:p>
    <w:p w14:paraId="1F65EA08" w14:textId="77777777" w:rsidR="000330EA" w:rsidRPr="000330EA" w:rsidRDefault="000330EA" w:rsidP="000330EA">
      <w:pPr>
        <w:shd w:val="clear" w:color="auto" w:fill="FFFFFF"/>
        <w:suppressAutoHyphens w:val="0"/>
        <w:spacing w:line="240" w:lineRule="auto"/>
        <w:ind w:leftChars="0" w:left="0" w:firstLineChars="0" w:firstLine="0"/>
        <w:jc w:val="both"/>
        <w:textDirection w:val="lrTb"/>
        <w:textAlignment w:val="auto"/>
        <w:outlineLvl w:val="9"/>
        <w:rPr>
          <w:position w:val="0"/>
          <w:lang w:val="ru-KZ" w:eastAsia="ru-KZ"/>
        </w:rPr>
      </w:pPr>
      <w:r w:rsidRPr="000330EA">
        <w:rPr>
          <w:position w:val="0"/>
          <w:lang w:val="ru-KZ" w:eastAsia="ru-KZ"/>
        </w:rPr>
        <w:t>У этого подхода есть два недостатка:</w:t>
      </w:r>
    </w:p>
    <w:p w14:paraId="23CFF26D" w14:textId="77777777" w:rsidR="000330EA" w:rsidRPr="000330EA" w:rsidRDefault="000330EA" w:rsidP="000330EA">
      <w:pPr>
        <w:numPr>
          <w:ilvl w:val="0"/>
          <w:numId w:val="5"/>
        </w:numPr>
        <w:shd w:val="clear" w:color="auto" w:fill="FFFFFF"/>
        <w:suppressAutoHyphens w:val="0"/>
        <w:spacing w:line="240" w:lineRule="auto"/>
        <w:ind w:leftChars="0" w:firstLineChars="0"/>
        <w:jc w:val="both"/>
        <w:textDirection w:val="lrTb"/>
        <w:textAlignment w:val="auto"/>
        <w:outlineLvl w:val="9"/>
        <w:rPr>
          <w:position w:val="0"/>
          <w:lang w:val="ru-KZ" w:eastAsia="ru-KZ"/>
        </w:rPr>
      </w:pPr>
      <w:r w:rsidRPr="000330EA">
        <w:rPr>
          <w:position w:val="0"/>
          <w:lang w:val="ru-KZ" w:eastAsia="ru-KZ"/>
        </w:rPr>
        <w:t>Цена продукта основана на его себестоимости, однако может оказаться, что никто не захочет покупать продукт по этой цене. Продукт может включать характеристики, не представляющие ценности для потребителей, поэтому они не захотят за них платить, при этом продукты конкурентов могут оказаться дешевле или обеспечивать лучшее соотношение цены и качества. Эту проблему пытается преодолеть метод целевого управления себестоимостью.</w:t>
      </w:r>
    </w:p>
    <w:p w14:paraId="7B93F7F1" w14:textId="2121F5EB" w:rsidR="000330EA" w:rsidRPr="000330EA" w:rsidRDefault="000330EA" w:rsidP="000330EA">
      <w:pPr>
        <w:numPr>
          <w:ilvl w:val="0"/>
          <w:numId w:val="5"/>
        </w:numPr>
        <w:shd w:val="clear" w:color="auto" w:fill="FFFFFF"/>
        <w:suppressAutoHyphens w:val="0"/>
        <w:spacing w:line="240" w:lineRule="auto"/>
        <w:ind w:leftChars="0" w:left="0" w:firstLineChars="0" w:hanging="2"/>
        <w:jc w:val="both"/>
        <w:textDirection w:val="lrTb"/>
        <w:textAlignment w:val="auto"/>
        <w:outlineLvl w:val="9"/>
        <w:rPr>
          <w:position w:val="0"/>
          <w:lang w:val="ru-KZ" w:eastAsia="ru-KZ"/>
        </w:rPr>
      </w:pPr>
      <w:r w:rsidRPr="000330EA">
        <w:rPr>
          <w:position w:val="0"/>
          <w:lang w:val="ru-KZ" w:eastAsia="ru-KZ"/>
        </w:rPr>
        <w:t>В себестоимость включаются только текущие расходы. Это маржинальные затраты плюс доля постоянных затрат за текущий учетный период. Однако компания может нести и другие важные расходы, не относящиеся ни к одной из этих категорий, но без которых невозможно производить продукцию. Примерами могут служить затраты на исследования и разработки, а также любые расходы на завершение работ и вывод из эксплуатации, возникающие в конце срока жизни продукта. Эти затраты должны быть учтены, особенно если цена на продукт должна быть достаточно высокой чтобы он приносил компании прибыль. Для получения прибыли общий доход должен превышать общие расходы в долгосрочной перспективе. Эту проблему пытается преодолеть метод учета затрат жизненного цикла</w:t>
      </w:r>
    </w:p>
    <w:p w14:paraId="32AC83A2" w14:textId="77777777" w:rsidR="000330EA" w:rsidRPr="000330EA" w:rsidRDefault="000330EA" w:rsidP="000330EA">
      <w:pPr>
        <w:pStyle w:val="3"/>
        <w:shd w:val="clear" w:color="auto" w:fill="FFFFFF"/>
        <w:spacing w:before="0" w:line="240" w:lineRule="auto"/>
        <w:ind w:left="0" w:hanging="2"/>
        <w:jc w:val="both"/>
        <w:rPr>
          <w:rFonts w:ascii="Times New Roman" w:hAnsi="Times New Roman" w:cs="Times New Roman"/>
          <w:color w:val="auto"/>
          <w:position w:val="0"/>
          <w:lang w:val="ru-KZ" w:eastAsia="ru-KZ"/>
        </w:rPr>
      </w:pPr>
      <w:r w:rsidRPr="000330EA">
        <w:rPr>
          <w:rFonts w:ascii="Times New Roman" w:hAnsi="Times New Roman" w:cs="Times New Roman"/>
          <w:color w:val="auto"/>
        </w:rPr>
        <w:t>Целевое управление себестоимостью</w:t>
      </w:r>
    </w:p>
    <w:p w14:paraId="1F42A530" w14:textId="77777777" w:rsidR="000330EA" w:rsidRPr="000330EA" w:rsidRDefault="000330EA" w:rsidP="000330EA">
      <w:pPr>
        <w:pStyle w:val="a7"/>
        <w:shd w:val="clear" w:color="auto" w:fill="FFFFFF"/>
        <w:spacing w:before="0" w:beforeAutospacing="0" w:after="0" w:afterAutospacing="0"/>
        <w:ind w:hanging="2"/>
        <w:jc w:val="both"/>
      </w:pPr>
      <w:r w:rsidRPr="000330EA">
        <w:t>Целевое управление себестоимостью – это рыночный подход к учету затрат, основанный на маркетинговых технологиях. Королевский институт маркетинга определяет маркетинг как</w:t>
      </w:r>
    </w:p>
    <w:p w14:paraId="5AC7D2EA" w14:textId="77777777" w:rsidR="000330EA" w:rsidRPr="000330EA" w:rsidRDefault="000330EA" w:rsidP="000330EA">
      <w:pPr>
        <w:pStyle w:val="a7"/>
        <w:shd w:val="clear" w:color="auto" w:fill="FFFFFF"/>
        <w:spacing w:before="0" w:beforeAutospacing="0" w:after="0" w:afterAutospacing="0"/>
        <w:ind w:hanging="2"/>
        <w:jc w:val="both"/>
      </w:pPr>
      <w:r w:rsidRPr="000330EA">
        <w:rPr>
          <w:rStyle w:val="a8"/>
        </w:rPr>
        <w:t>«Управленческий процесс, направленный на выявление, прогнозирование и удовлетворение потребностей потребителей».</w:t>
      </w:r>
    </w:p>
    <w:p w14:paraId="3EF348DA" w14:textId="77777777" w:rsidR="000330EA" w:rsidRPr="000330EA" w:rsidRDefault="000330EA" w:rsidP="000330EA">
      <w:pPr>
        <w:pStyle w:val="a7"/>
        <w:shd w:val="clear" w:color="auto" w:fill="FFFFFF"/>
        <w:spacing w:before="0" w:beforeAutospacing="0" w:after="0" w:afterAutospacing="0"/>
        <w:ind w:hanging="2"/>
        <w:jc w:val="both"/>
      </w:pPr>
      <w:r w:rsidRPr="000330EA">
        <w:t>При рыночном подходе главную роль играют потребители, а в задачу отделов маркетинга входит поиск ответов на следующие вопросы:</w:t>
      </w:r>
    </w:p>
    <w:p w14:paraId="163EB7FA" w14:textId="77777777" w:rsidR="000330EA" w:rsidRPr="000330EA" w:rsidRDefault="000330EA" w:rsidP="000330EA">
      <w:pPr>
        <w:numPr>
          <w:ilvl w:val="0"/>
          <w:numId w:val="6"/>
        </w:numPr>
        <w:shd w:val="clear" w:color="auto" w:fill="FFFFFF"/>
        <w:suppressAutoHyphens w:val="0"/>
        <w:spacing w:line="240" w:lineRule="auto"/>
        <w:ind w:leftChars="0" w:left="0" w:firstLineChars="0" w:hanging="2"/>
        <w:jc w:val="both"/>
        <w:textDirection w:val="lrTb"/>
        <w:textAlignment w:val="auto"/>
        <w:outlineLvl w:val="9"/>
      </w:pPr>
      <w:r w:rsidRPr="000330EA">
        <w:t>Является состав потребителей однородным или может быть разбит на разные сегменты?</w:t>
      </w:r>
    </w:p>
    <w:p w14:paraId="7F24B10E" w14:textId="77777777" w:rsidR="000330EA" w:rsidRPr="000330EA" w:rsidRDefault="000330EA" w:rsidP="000330EA">
      <w:pPr>
        <w:numPr>
          <w:ilvl w:val="0"/>
          <w:numId w:val="6"/>
        </w:numPr>
        <w:shd w:val="clear" w:color="auto" w:fill="FFFFFF"/>
        <w:suppressAutoHyphens w:val="0"/>
        <w:spacing w:line="240" w:lineRule="auto"/>
        <w:ind w:leftChars="0" w:left="0" w:firstLineChars="0" w:hanging="2"/>
        <w:jc w:val="both"/>
        <w:textDirection w:val="lrTb"/>
        <w:textAlignment w:val="auto"/>
        <w:outlineLvl w:val="9"/>
      </w:pPr>
      <w:r w:rsidRPr="000330EA">
        <w:t>Какие характеристики продукта являются важными для каждого сегмента рынка?</w:t>
      </w:r>
    </w:p>
    <w:p w14:paraId="3DA971FA" w14:textId="77777777" w:rsidR="000330EA" w:rsidRPr="000330EA" w:rsidRDefault="000330EA" w:rsidP="000330EA">
      <w:pPr>
        <w:numPr>
          <w:ilvl w:val="0"/>
          <w:numId w:val="6"/>
        </w:numPr>
        <w:shd w:val="clear" w:color="auto" w:fill="FFFFFF"/>
        <w:suppressAutoHyphens w:val="0"/>
        <w:spacing w:line="240" w:lineRule="auto"/>
        <w:ind w:leftChars="0" w:left="0" w:firstLineChars="0" w:hanging="2"/>
        <w:jc w:val="both"/>
        <w:textDirection w:val="lrTb"/>
        <w:textAlignment w:val="auto"/>
        <w:outlineLvl w:val="9"/>
      </w:pPr>
      <w:r w:rsidRPr="000330EA">
        <w:t>Какую цену потребители готовы платить за продукт?</w:t>
      </w:r>
    </w:p>
    <w:p w14:paraId="28866275" w14:textId="77777777" w:rsidR="000330EA" w:rsidRPr="000330EA" w:rsidRDefault="000330EA" w:rsidP="000330EA">
      <w:pPr>
        <w:numPr>
          <w:ilvl w:val="0"/>
          <w:numId w:val="6"/>
        </w:numPr>
        <w:shd w:val="clear" w:color="auto" w:fill="FFFFFF"/>
        <w:suppressAutoHyphens w:val="0"/>
        <w:spacing w:line="240" w:lineRule="auto"/>
        <w:ind w:leftChars="0" w:left="0" w:firstLineChars="0" w:hanging="2"/>
        <w:jc w:val="both"/>
        <w:textDirection w:val="lrTb"/>
        <w:textAlignment w:val="auto"/>
        <w:outlineLvl w:val="9"/>
      </w:pPr>
      <w:r w:rsidRPr="000330EA">
        <w:t>С какими продуктами или услугами конкурентов потребители сравнивают наши продукты или услуги?</w:t>
      </w:r>
    </w:p>
    <w:p w14:paraId="467BE5CA" w14:textId="77777777" w:rsidR="000330EA" w:rsidRPr="000330EA" w:rsidRDefault="000330EA" w:rsidP="000330EA">
      <w:pPr>
        <w:numPr>
          <w:ilvl w:val="0"/>
          <w:numId w:val="6"/>
        </w:numPr>
        <w:shd w:val="clear" w:color="auto" w:fill="FFFFFF"/>
        <w:suppressAutoHyphens w:val="0"/>
        <w:spacing w:line="240" w:lineRule="auto"/>
        <w:ind w:leftChars="0" w:left="0" w:firstLineChars="0" w:hanging="2"/>
        <w:jc w:val="both"/>
        <w:textDirection w:val="lrTb"/>
        <w:textAlignment w:val="auto"/>
        <w:outlineLvl w:val="9"/>
      </w:pPr>
      <w:r w:rsidRPr="000330EA">
        <w:t>Как мы будем рекламировать и распространять наши продукты? (эти виды деятельности также требуют расходов).</w:t>
      </w:r>
    </w:p>
    <w:p w14:paraId="1A2B5492" w14:textId="77777777" w:rsidR="000330EA" w:rsidRPr="000330EA" w:rsidRDefault="000330EA" w:rsidP="000330EA">
      <w:pPr>
        <w:pStyle w:val="a7"/>
        <w:shd w:val="clear" w:color="auto" w:fill="FFFFFF"/>
        <w:spacing w:before="0" w:beforeAutospacing="0" w:after="0" w:afterAutospacing="0"/>
        <w:ind w:hanging="2"/>
        <w:jc w:val="both"/>
      </w:pPr>
      <w:r w:rsidRPr="000330EA">
        <w:t>Много ли смысла в том, что руководители, инженеры и бухгалтеры сидят в своих кабинетах, придумывая продукты, запуская их в производство и добавляя, скажем, 50% наценку к их себестоимости, в надежде, что эти продукты будут продаваться? В лучшем случае это корпоративное высокомерие, в худшем – корпоративное самоубийство.</w:t>
      </w:r>
    </w:p>
    <w:p w14:paraId="0B5824E2" w14:textId="77777777" w:rsidR="000330EA" w:rsidRPr="000330EA" w:rsidRDefault="000330EA" w:rsidP="000330EA">
      <w:pPr>
        <w:pStyle w:val="a7"/>
        <w:shd w:val="clear" w:color="auto" w:fill="FFFFFF"/>
        <w:spacing w:before="0" w:beforeAutospacing="0" w:after="0" w:afterAutospacing="0"/>
        <w:ind w:hanging="2"/>
        <w:jc w:val="both"/>
      </w:pPr>
      <w:r w:rsidRPr="000330EA">
        <w:t>Обратите внимание, что рыночный подход не является пассивным, и руководство не может рассчитывать на то, что потребители сами придут и поделятся своими идеями. Необходимо предугадывать потребности потребителей, например, путем разработки пилотных моделей и использования различных методов исследования рынка.</w:t>
      </w:r>
    </w:p>
    <w:p w14:paraId="4F8B9C49" w14:textId="77777777" w:rsidR="000330EA" w:rsidRPr="000330EA" w:rsidRDefault="000330EA" w:rsidP="000330EA">
      <w:pPr>
        <w:pStyle w:val="a7"/>
        <w:shd w:val="clear" w:color="auto" w:fill="FFFFFF"/>
        <w:spacing w:before="0" w:beforeAutospacing="0" w:after="0" w:afterAutospacing="0"/>
        <w:ind w:hanging="2"/>
        <w:jc w:val="both"/>
      </w:pPr>
      <w:r w:rsidRPr="000330EA">
        <w:t>Поэтому действительно важной информацией, касающейся нового продукта, является:</w:t>
      </w:r>
    </w:p>
    <w:p w14:paraId="670887A2" w14:textId="1F3D9430" w:rsidR="000330EA" w:rsidRPr="000330EA" w:rsidRDefault="000330EA" w:rsidP="000330EA">
      <w:pPr>
        <w:shd w:val="clear" w:color="auto" w:fill="FFFFFF"/>
        <w:spacing w:line="240" w:lineRule="auto"/>
        <w:ind w:leftChars="0" w:left="2" w:hanging="2"/>
        <w:jc w:val="both"/>
        <w:outlineLvl w:val="9"/>
      </w:pPr>
      <w:r w:rsidRPr="000330EA">
        <w:lastRenderedPageBreak/>
        <w:t>Конечно компания не может диктовать свои условия рынку, потребителям или</w:t>
      </w:r>
      <w:r>
        <w:t xml:space="preserve"> </w:t>
      </w:r>
      <w:r w:rsidRPr="000330EA">
        <w:t>конкурентам. Компания должна производить нужный продукт, продавать его по конкурентной цене, и в то же время получать прибыль. Чтобы прибыль была приемлемой, затраты должны быть достаточно низкими. Вместо того, чтобы формировать цену на базе затрат, добавляя к ним желаемую маржу прибыли, метод целевого управления себестоимостью берет за основу предполагаемую рыночную цену, из которой вычитается установленная маржа прибыли и получается целевая себестоимость. Задача компании заключается в том, чтобы не превышать эту себестоимость.</w:t>
      </w:r>
    </w:p>
    <w:p w14:paraId="4D483E59" w14:textId="77777777" w:rsidR="000330EA" w:rsidRPr="000330EA" w:rsidRDefault="000330EA" w:rsidP="000330EA">
      <w:pPr>
        <w:pStyle w:val="a7"/>
        <w:shd w:val="clear" w:color="auto" w:fill="FFFFFF"/>
        <w:spacing w:before="0" w:beforeAutospacing="0" w:after="0" w:afterAutospacing="0"/>
        <w:ind w:hanging="2"/>
        <w:jc w:val="both"/>
      </w:pPr>
      <w:r w:rsidRPr="000330EA">
        <w:rPr>
          <w:rStyle w:val="a3"/>
        </w:rPr>
        <w:t>Пример</w:t>
      </w:r>
      <w:r w:rsidRPr="000330EA">
        <w:br/>
        <w:t>Если компания обычно использует наценку к себестоимости в размере 50% и предполагает, что новый продукт будет успешно продаваться по цене $12, то максимальная производственная себестоимость продукта должна составлять $8:</w:t>
      </w:r>
      <w:r w:rsidRPr="000330EA">
        <w:br/>
        <w:t> </w:t>
      </w:r>
    </w:p>
    <w:tbl>
      <w:tblPr>
        <w:tblW w:w="8094" w:type="dxa"/>
        <w:tblCellMar>
          <w:top w:w="15" w:type="dxa"/>
          <w:left w:w="15" w:type="dxa"/>
          <w:bottom w:w="15" w:type="dxa"/>
          <w:right w:w="15" w:type="dxa"/>
        </w:tblCellMar>
        <w:tblLook w:val="04A0" w:firstRow="1" w:lastRow="0" w:firstColumn="1" w:lastColumn="0" w:noHBand="0" w:noVBand="1"/>
      </w:tblPr>
      <w:tblGrid>
        <w:gridCol w:w="1976"/>
        <w:gridCol w:w="495"/>
        <w:gridCol w:w="2232"/>
        <w:gridCol w:w="495"/>
        <w:gridCol w:w="2896"/>
      </w:tblGrid>
      <w:tr w:rsidR="000330EA" w:rsidRPr="000330EA" w14:paraId="28B6AF65" w14:textId="77777777" w:rsidTr="000330EA">
        <w:tc>
          <w:tcPr>
            <w:tcW w:w="1740" w:type="dxa"/>
            <w:shd w:val="clear" w:color="auto" w:fill="FAFAFA"/>
            <w:tcMar>
              <w:top w:w="300" w:type="dxa"/>
              <w:left w:w="150" w:type="dxa"/>
              <w:bottom w:w="300" w:type="dxa"/>
              <w:right w:w="150" w:type="dxa"/>
            </w:tcMar>
            <w:hideMark/>
          </w:tcPr>
          <w:p w14:paraId="678CB6C5" w14:textId="77777777" w:rsidR="000330EA" w:rsidRPr="000330EA" w:rsidRDefault="000330EA" w:rsidP="000330EA">
            <w:pPr>
              <w:pStyle w:val="a7"/>
              <w:spacing w:before="0" w:beforeAutospacing="0" w:after="0" w:afterAutospacing="0"/>
              <w:jc w:val="both"/>
            </w:pPr>
            <w:r w:rsidRPr="000330EA">
              <w:t>Затраты</w:t>
            </w:r>
          </w:p>
          <w:p w14:paraId="1C4C86A0" w14:textId="77777777" w:rsidR="000330EA" w:rsidRPr="000330EA" w:rsidRDefault="000330EA" w:rsidP="000330EA">
            <w:pPr>
              <w:pStyle w:val="a7"/>
              <w:spacing w:before="0" w:beforeAutospacing="0" w:after="0" w:afterAutospacing="0"/>
              <w:jc w:val="both"/>
            </w:pPr>
            <w:r w:rsidRPr="000330EA">
              <w:t>100%</w:t>
            </w:r>
          </w:p>
          <w:p w14:paraId="3ED5608C" w14:textId="77777777" w:rsidR="000330EA" w:rsidRPr="000330EA" w:rsidRDefault="000330EA" w:rsidP="000330EA">
            <w:pPr>
              <w:pStyle w:val="a7"/>
              <w:spacing w:before="0" w:beforeAutospacing="0" w:after="0" w:afterAutospacing="0"/>
              <w:jc w:val="both"/>
            </w:pPr>
            <w:r w:rsidRPr="000330EA">
              <w:t>$8</w:t>
            </w:r>
          </w:p>
        </w:tc>
        <w:tc>
          <w:tcPr>
            <w:tcW w:w="375" w:type="dxa"/>
            <w:shd w:val="clear" w:color="auto" w:fill="FAFAFA"/>
            <w:tcMar>
              <w:top w:w="300" w:type="dxa"/>
              <w:left w:w="150" w:type="dxa"/>
              <w:bottom w:w="300" w:type="dxa"/>
              <w:right w:w="150" w:type="dxa"/>
            </w:tcMar>
            <w:hideMark/>
          </w:tcPr>
          <w:p w14:paraId="1AE5AC16" w14:textId="77777777" w:rsidR="000330EA" w:rsidRPr="000330EA" w:rsidRDefault="000330EA" w:rsidP="000330EA">
            <w:pPr>
              <w:pStyle w:val="a7"/>
              <w:spacing w:before="0" w:beforeAutospacing="0" w:after="0" w:afterAutospacing="0"/>
              <w:jc w:val="both"/>
            </w:pPr>
            <w:r w:rsidRPr="000330EA">
              <w:t> </w:t>
            </w:r>
          </w:p>
          <w:p w14:paraId="78077792" w14:textId="77777777" w:rsidR="000330EA" w:rsidRPr="000330EA" w:rsidRDefault="000330EA" w:rsidP="000330EA">
            <w:pPr>
              <w:pStyle w:val="a7"/>
              <w:spacing w:before="0" w:beforeAutospacing="0" w:after="0" w:afterAutospacing="0"/>
              <w:jc w:val="both"/>
            </w:pPr>
            <w:r w:rsidRPr="000330EA">
              <w:t>+</w:t>
            </w:r>
          </w:p>
        </w:tc>
        <w:tc>
          <w:tcPr>
            <w:tcW w:w="1965" w:type="dxa"/>
            <w:shd w:val="clear" w:color="auto" w:fill="FAFAFA"/>
            <w:tcMar>
              <w:top w:w="300" w:type="dxa"/>
              <w:left w:w="150" w:type="dxa"/>
              <w:bottom w:w="300" w:type="dxa"/>
              <w:right w:w="150" w:type="dxa"/>
            </w:tcMar>
            <w:hideMark/>
          </w:tcPr>
          <w:p w14:paraId="518302FD" w14:textId="77777777" w:rsidR="000330EA" w:rsidRPr="000330EA" w:rsidRDefault="000330EA" w:rsidP="000330EA">
            <w:pPr>
              <w:pStyle w:val="a7"/>
              <w:spacing w:before="0" w:beforeAutospacing="0" w:after="0" w:afterAutospacing="0"/>
              <w:jc w:val="both"/>
            </w:pPr>
            <w:r w:rsidRPr="000330EA">
              <w:t>Наценка</w:t>
            </w:r>
          </w:p>
          <w:p w14:paraId="2A1693EE" w14:textId="77777777" w:rsidR="000330EA" w:rsidRPr="000330EA" w:rsidRDefault="000330EA" w:rsidP="000330EA">
            <w:pPr>
              <w:pStyle w:val="a7"/>
              <w:spacing w:before="0" w:beforeAutospacing="0" w:after="0" w:afterAutospacing="0"/>
              <w:jc w:val="both"/>
            </w:pPr>
            <w:r w:rsidRPr="000330EA">
              <w:t>50%</w:t>
            </w:r>
          </w:p>
          <w:p w14:paraId="3F35DA24" w14:textId="77777777" w:rsidR="000330EA" w:rsidRPr="000330EA" w:rsidRDefault="000330EA" w:rsidP="000330EA">
            <w:pPr>
              <w:pStyle w:val="a7"/>
              <w:spacing w:before="0" w:beforeAutospacing="0" w:after="0" w:afterAutospacing="0"/>
              <w:jc w:val="both"/>
            </w:pPr>
            <w:r w:rsidRPr="000330EA">
              <w:t>$4</w:t>
            </w:r>
          </w:p>
        </w:tc>
        <w:tc>
          <w:tcPr>
            <w:tcW w:w="375" w:type="dxa"/>
            <w:shd w:val="clear" w:color="auto" w:fill="FAFAFA"/>
            <w:tcMar>
              <w:top w:w="300" w:type="dxa"/>
              <w:left w:w="150" w:type="dxa"/>
              <w:bottom w:w="300" w:type="dxa"/>
              <w:right w:w="150" w:type="dxa"/>
            </w:tcMar>
            <w:hideMark/>
          </w:tcPr>
          <w:p w14:paraId="0FFE7843" w14:textId="77777777" w:rsidR="000330EA" w:rsidRPr="000330EA" w:rsidRDefault="000330EA" w:rsidP="000330EA">
            <w:pPr>
              <w:pStyle w:val="a7"/>
              <w:spacing w:before="0" w:beforeAutospacing="0" w:after="0" w:afterAutospacing="0"/>
              <w:jc w:val="both"/>
            </w:pPr>
            <w:r w:rsidRPr="000330EA">
              <w:t> </w:t>
            </w:r>
          </w:p>
          <w:p w14:paraId="30586C5F" w14:textId="77777777" w:rsidR="000330EA" w:rsidRPr="000330EA" w:rsidRDefault="000330EA" w:rsidP="000330EA">
            <w:pPr>
              <w:pStyle w:val="a7"/>
              <w:spacing w:before="0" w:beforeAutospacing="0" w:after="0" w:afterAutospacing="0"/>
              <w:jc w:val="both"/>
            </w:pPr>
            <w:r w:rsidRPr="000330EA">
              <w:t>=</w:t>
            </w:r>
          </w:p>
        </w:tc>
        <w:tc>
          <w:tcPr>
            <w:tcW w:w="2550" w:type="dxa"/>
            <w:shd w:val="clear" w:color="auto" w:fill="FAFAFA"/>
            <w:tcMar>
              <w:top w:w="300" w:type="dxa"/>
              <w:left w:w="150" w:type="dxa"/>
              <w:bottom w:w="300" w:type="dxa"/>
              <w:right w:w="150" w:type="dxa"/>
            </w:tcMar>
            <w:hideMark/>
          </w:tcPr>
          <w:p w14:paraId="4B423DAC" w14:textId="77777777" w:rsidR="000330EA" w:rsidRPr="000330EA" w:rsidRDefault="000330EA" w:rsidP="000330EA">
            <w:pPr>
              <w:pStyle w:val="a7"/>
              <w:spacing w:before="0" w:beforeAutospacing="0" w:after="0" w:afterAutospacing="0"/>
              <w:jc w:val="both"/>
            </w:pPr>
            <w:r w:rsidRPr="000330EA">
              <w:t>Цена реализации</w:t>
            </w:r>
          </w:p>
          <w:p w14:paraId="4744BC10" w14:textId="77777777" w:rsidR="000330EA" w:rsidRPr="000330EA" w:rsidRDefault="000330EA" w:rsidP="000330EA">
            <w:pPr>
              <w:pStyle w:val="a7"/>
              <w:spacing w:before="0" w:beforeAutospacing="0" w:after="0" w:afterAutospacing="0"/>
              <w:jc w:val="both"/>
            </w:pPr>
            <w:r w:rsidRPr="000330EA">
              <w:t>150%</w:t>
            </w:r>
          </w:p>
          <w:p w14:paraId="32EF7DB7" w14:textId="77777777" w:rsidR="000330EA" w:rsidRPr="000330EA" w:rsidRDefault="000330EA" w:rsidP="000330EA">
            <w:pPr>
              <w:pStyle w:val="a7"/>
              <w:spacing w:before="0" w:beforeAutospacing="0" w:after="0" w:afterAutospacing="0"/>
              <w:jc w:val="both"/>
            </w:pPr>
            <w:r w:rsidRPr="000330EA">
              <w:t>$12</w:t>
            </w:r>
          </w:p>
        </w:tc>
      </w:tr>
    </w:tbl>
    <w:p w14:paraId="03738E56" w14:textId="77777777" w:rsidR="000330EA" w:rsidRPr="000330EA" w:rsidRDefault="000330EA" w:rsidP="000330EA">
      <w:pPr>
        <w:pStyle w:val="a7"/>
        <w:shd w:val="clear" w:color="auto" w:fill="FFFFFF"/>
        <w:spacing w:before="0" w:beforeAutospacing="0" w:after="0" w:afterAutospacing="0"/>
        <w:jc w:val="both"/>
      </w:pPr>
      <w:r w:rsidRPr="000330EA">
        <w:t>Это важное ограничение, которое компания должна соблюдать. Для этого может быть предпринят ряд действий, основными из которых являются:</w:t>
      </w:r>
    </w:p>
    <w:p w14:paraId="03282827" w14:textId="77777777" w:rsidR="000330EA" w:rsidRPr="000330EA" w:rsidRDefault="000330EA" w:rsidP="000330EA">
      <w:pPr>
        <w:numPr>
          <w:ilvl w:val="0"/>
          <w:numId w:val="7"/>
        </w:numPr>
        <w:shd w:val="clear" w:color="auto" w:fill="FFFFFF"/>
        <w:suppressAutoHyphens w:val="0"/>
        <w:spacing w:line="240" w:lineRule="auto"/>
        <w:ind w:leftChars="0" w:left="0" w:firstLineChars="0" w:hanging="2"/>
        <w:jc w:val="both"/>
        <w:textDirection w:val="lrTb"/>
        <w:textAlignment w:val="auto"/>
        <w:outlineLvl w:val="9"/>
      </w:pPr>
      <w:r w:rsidRPr="000330EA">
        <w:t>создание многофункциональных команд, состоящих из специалистов по маркетингу, бухгалтеров, производственных менеджеров, специалистов по контролю качества и др. Эти команды имеют жизненно важное значение для принятия решений в части проектирования и производства, целью которых является определение оптимальной, с точки зрения покупателей, комбинации цены и характеристик продукта;</w:t>
      </w:r>
    </w:p>
    <w:p w14:paraId="36990868" w14:textId="77777777" w:rsidR="000330EA" w:rsidRPr="000330EA" w:rsidRDefault="000330EA" w:rsidP="000330EA">
      <w:pPr>
        <w:numPr>
          <w:ilvl w:val="0"/>
          <w:numId w:val="7"/>
        </w:numPr>
        <w:shd w:val="clear" w:color="auto" w:fill="FFFFFF"/>
        <w:suppressAutoHyphens w:val="0"/>
        <w:spacing w:line="240" w:lineRule="auto"/>
        <w:ind w:leftChars="0" w:left="0" w:firstLineChars="0" w:hanging="2"/>
        <w:jc w:val="both"/>
        <w:textDirection w:val="lrTb"/>
        <w:textAlignment w:val="auto"/>
        <w:outlineLvl w:val="9"/>
      </w:pPr>
      <w:r w:rsidRPr="000330EA">
        <w:t>акцент на стадии планирования и проектирования. Этот этап очень важен с точки зрения себестоимости продукта, потому что если какие-то характеристики оказываются слишком дорогими для производителя, не имеет значения, насколько эффективен производственный процесс, все перекроет борьба за получение удовлетворительной прибыли.</w:t>
      </w:r>
    </w:p>
    <w:p w14:paraId="27E44604" w14:textId="77777777" w:rsidR="000330EA" w:rsidRPr="000330EA" w:rsidRDefault="000330EA" w:rsidP="000330EA">
      <w:pPr>
        <w:pStyle w:val="a7"/>
        <w:shd w:val="clear" w:color="auto" w:fill="FFFFFF"/>
        <w:spacing w:before="0" w:beforeAutospacing="0" w:after="0" w:afterAutospacing="0"/>
        <w:ind w:hanging="2"/>
        <w:jc w:val="both"/>
      </w:pPr>
      <w:r w:rsidRPr="000330EA">
        <w:t>Вот некоторые из решений, принимаемых на этапе проектирования, которые могут влиять на себестоимость продукта:</w:t>
      </w:r>
    </w:p>
    <w:p w14:paraId="7B5ED5D3"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характеристики продукта;</w:t>
      </w:r>
    </w:p>
    <w:p w14:paraId="003DFFB6"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устранение «избыточности» при проектировании;</w:t>
      </w:r>
    </w:p>
    <w:p w14:paraId="65878690"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количество необходимых компонентов;</w:t>
      </w:r>
    </w:p>
    <w:p w14:paraId="1B422AEB"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стандартные и нестандартные компоненты;</w:t>
      </w:r>
    </w:p>
    <w:p w14:paraId="54752ABF"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сложность обработки и изготовления продукта;</w:t>
      </w:r>
    </w:p>
    <w:p w14:paraId="2DF5D620"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место производства продукта;</w:t>
      </w:r>
    </w:p>
    <w:p w14:paraId="4B246350"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собственное производство и аутсорсинг;</w:t>
      </w:r>
    </w:p>
    <w:p w14:paraId="4E02DE29"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качество продукта;</w:t>
      </w:r>
    </w:p>
    <w:p w14:paraId="5F11AC86" w14:textId="77777777" w:rsidR="000330EA" w:rsidRPr="000330EA" w:rsidRDefault="000330EA" w:rsidP="000330EA">
      <w:pPr>
        <w:numPr>
          <w:ilvl w:val="0"/>
          <w:numId w:val="8"/>
        </w:numPr>
        <w:shd w:val="clear" w:color="auto" w:fill="FFFFFF"/>
        <w:suppressAutoHyphens w:val="0"/>
        <w:spacing w:line="240" w:lineRule="auto"/>
        <w:ind w:leftChars="0" w:left="0" w:firstLineChars="0" w:hanging="2"/>
        <w:jc w:val="both"/>
        <w:textDirection w:val="lrTb"/>
        <w:textAlignment w:val="auto"/>
        <w:outlineLvl w:val="9"/>
      </w:pPr>
      <w:r w:rsidRPr="000330EA">
        <w:t>размер партий продукта.</w:t>
      </w:r>
    </w:p>
    <w:p w14:paraId="44148485" w14:textId="77777777" w:rsidR="000330EA" w:rsidRPr="000330EA" w:rsidRDefault="000330EA" w:rsidP="000330EA">
      <w:pPr>
        <w:pStyle w:val="a7"/>
        <w:shd w:val="clear" w:color="auto" w:fill="FFFFFF"/>
        <w:spacing w:before="0" w:beforeAutospacing="0" w:after="0" w:afterAutospacing="0"/>
        <w:ind w:hanging="2"/>
        <w:jc w:val="both"/>
      </w:pPr>
      <w:r w:rsidRPr="000330EA">
        <w:t>Из этого писка становится понятно, что учет затрат по видам деятельности также может играть важную роль в целевом управлении себестоимостью. Понимая причины возникновения и изменения затрат (драйверы затрат), компания может лучше их контролировать. Например, затраты можно снизить за счет увеличения размера партии или уменьшения количества компонентов, проходящих через склад. Здесь также важную роль может сыграть стоимостной инжиниринг (или стоимостной анализ). Стоимостной инжиниринг направлен на снижение затрат путем выявления тех частей продукта (или услуги), которые не увеличивают его ценность. Концепция «ценности» в данном случае включает:</w:t>
      </w:r>
    </w:p>
    <w:p w14:paraId="622CB51C" w14:textId="77777777" w:rsidR="000330EA" w:rsidRPr="000330EA" w:rsidRDefault="000330EA" w:rsidP="000330EA">
      <w:pPr>
        <w:numPr>
          <w:ilvl w:val="0"/>
          <w:numId w:val="9"/>
        </w:numPr>
        <w:shd w:val="clear" w:color="auto" w:fill="FFFFFF"/>
        <w:suppressAutoHyphens w:val="0"/>
        <w:spacing w:line="240" w:lineRule="auto"/>
        <w:ind w:leftChars="0" w:left="0" w:firstLineChars="0" w:hanging="2"/>
        <w:jc w:val="both"/>
        <w:textDirection w:val="lrTb"/>
        <w:textAlignment w:val="auto"/>
        <w:outlineLvl w:val="9"/>
      </w:pPr>
      <w:r w:rsidRPr="000330EA">
        <w:lastRenderedPageBreak/>
        <w:t>потребительскую ценность (способность продукта или услуги делать то, для чего они предназначены, выполнять свою функцию) и</w:t>
      </w:r>
    </w:p>
    <w:p w14:paraId="682CE85C" w14:textId="77777777" w:rsidR="000330EA" w:rsidRPr="000330EA" w:rsidRDefault="000330EA" w:rsidP="000330EA">
      <w:pPr>
        <w:numPr>
          <w:ilvl w:val="0"/>
          <w:numId w:val="9"/>
        </w:numPr>
        <w:shd w:val="clear" w:color="auto" w:fill="FFFFFF"/>
        <w:suppressAutoHyphens w:val="0"/>
        <w:spacing w:line="240" w:lineRule="auto"/>
        <w:ind w:leftChars="0" w:left="0" w:firstLineChars="0" w:hanging="2"/>
        <w:jc w:val="both"/>
        <w:textDirection w:val="lrTb"/>
        <w:textAlignment w:val="auto"/>
        <w:outlineLvl w:val="9"/>
      </w:pPr>
      <w:r w:rsidRPr="000330EA">
        <w:t>воспринимаемую ценность (статус, который обеспечивает владение или использование).</w:t>
      </w:r>
    </w:p>
    <w:p w14:paraId="1DDAEE8F" w14:textId="77777777" w:rsidR="000330EA" w:rsidRPr="000330EA" w:rsidRDefault="000330EA" w:rsidP="000330EA">
      <w:pPr>
        <w:pStyle w:val="a7"/>
        <w:shd w:val="clear" w:color="auto" w:fill="FFFFFF"/>
        <w:spacing w:before="0" w:beforeAutospacing="0" w:after="0" w:afterAutospacing="0"/>
        <w:ind w:hanging="2"/>
        <w:jc w:val="both"/>
      </w:pPr>
      <w:r w:rsidRPr="000330EA">
        <w:t>Целью стоимостного инжиниринга является максимизация потребительской и воспринимаемой ценности при одновременном снижении затрат. Например, если вы продаете парфюмерную продукцию, важным элементом является дизайн упаковки. Флакон для духов может быть изготовлен из простого бесцветного стекла или пластика, и хотя это не повлияет на потребительскую ценность продукта, это может повредить его воспринимаемой ценности. Было бы неразумно пытаться существенно сократить расходы за счет экономии на упаковке. Аналогично, если компания пытается снизить затраты на производство автомобиля, существует множество компонентов, которые можно заменить более дешевыми или простыми, без ущерба для воспринимаемой или потребительской ценности. Однако некоторые компоненты могут иметь жизненно важное значение для потребительской ценности (например, элементы системы подвески), а другие будут существенно влиять на воспринимаемую ценность (качество покраски и обивки салона).</w:t>
      </w:r>
    </w:p>
    <w:p w14:paraId="2EE3F896" w14:textId="77777777" w:rsidR="000330EA" w:rsidRPr="000330EA" w:rsidRDefault="000330EA" w:rsidP="000330EA">
      <w:pPr>
        <w:shd w:val="clear" w:color="auto" w:fill="FFFFFF"/>
        <w:suppressAutoHyphens w:val="0"/>
        <w:spacing w:line="240" w:lineRule="auto"/>
        <w:ind w:leftChars="0" w:left="0" w:firstLineChars="0" w:firstLine="0"/>
        <w:jc w:val="both"/>
        <w:textDirection w:val="lrTb"/>
        <w:textAlignment w:val="auto"/>
        <w:outlineLvl w:val="9"/>
        <w:rPr>
          <w:position w:val="0"/>
          <w:lang w:val="ru-KZ" w:eastAsia="ru-KZ"/>
        </w:rPr>
      </w:pPr>
    </w:p>
    <w:p w14:paraId="4CCA0A28" w14:textId="77777777" w:rsidR="000330EA" w:rsidRPr="00F14DAA" w:rsidRDefault="000330EA" w:rsidP="000330EA">
      <w:pPr>
        <w:pBdr>
          <w:top w:val="nil"/>
          <w:left w:val="nil"/>
          <w:bottom w:val="nil"/>
          <w:right w:val="nil"/>
          <w:between w:val="nil"/>
        </w:pBdr>
        <w:spacing w:before="280" w:after="280" w:line="240" w:lineRule="auto"/>
        <w:ind w:left="0" w:hanging="2"/>
        <w:rPr>
          <w:color w:val="000000"/>
          <w:lang w:val="kk-KZ"/>
        </w:rPr>
      </w:pPr>
      <w:r>
        <w:rPr>
          <w:color w:val="000000"/>
          <w:lang w:val="kk-KZ"/>
        </w:rPr>
        <w:t>Вопросы</w:t>
      </w:r>
    </w:p>
    <w:p w14:paraId="7DF48C59" w14:textId="218F995E" w:rsidR="000330EA" w:rsidRPr="00AA572D" w:rsidRDefault="000330EA" w:rsidP="000330EA">
      <w:pPr>
        <w:pBdr>
          <w:top w:val="nil"/>
          <w:left w:val="nil"/>
          <w:bottom w:val="nil"/>
          <w:right w:val="nil"/>
          <w:between w:val="nil"/>
        </w:pBdr>
        <w:spacing w:line="240" w:lineRule="auto"/>
        <w:ind w:left="0" w:hanging="2"/>
        <w:jc w:val="both"/>
        <w:rPr>
          <w:color w:val="000000"/>
        </w:rPr>
      </w:pPr>
      <w:r w:rsidRPr="00AA572D">
        <w:rPr>
          <w:color w:val="000000"/>
        </w:rPr>
        <w:t xml:space="preserve">1 </w:t>
      </w:r>
      <w:r w:rsidRPr="00AA572D">
        <w:rPr>
          <w:color w:val="000000"/>
          <w:lang w:val="kk-KZ"/>
        </w:rPr>
        <w:t xml:space="preserve">Раскройте основные аспекты </w:t>
      </w:r>
      <w:r w:rsidR="00F141ED">
        <w:rPr>
          <w:color w:val="000000"/>
        </w:rPr>
        <w:t>м</w:t>
      </w:r>
      <w:r w:rsidR="00F141ED" w:rsidRPr="00F141ED">
        <w:rPr>
          <w:color w:val="000000"/>
        </w:rPr>
        <w:t>етод целевого управления себестоимостью</w:t>
      </w:r>
      <w:r w:rsidR="00F141ED">
        <w:rPr>
          <w:color w:val="000000"/>
        </w:rPr>
        <w:t xml:space="preserve"> </w:t>
      </w:r>
      <w:r w:rsidRPr="00AA572D">
        <w:rPr>
          <w:color w:val="000000"/>
          <w:lang w:val="kk-KZ"/>
        </w:rPr>
        <w:t>в контексте вашего объекта исследования</w:t>
      </w:r>
    </w:p>
    <w:p w14:paraId="29B94126" w14:textId="373B4E18" w:rsidR="000330EA" w:rsidRPr="00AA572D" w:rsidRDefault="000330EA" w:rsidP="000330EA">
      <w:pPr>
        <w:pBdr>
          <w:top w:val="nil"/>
          <w:left w:val="nil"/>
          <w:bottom w:val="nil"/>
          <w:right w:val="nil"/>
          <w:between w:val="nil"/>
        </w:pBdr>
        <w:spacing w:line="240" w:lineRule="auto"/>
        <w:ind w:left="0" w:hanging="2"/>
        <w:jc w:val="both"/>
        <w:rPr>
          <w:color w:val="000000"/>
        </w:rPr>
      </w:pPr>
      <w:r w:rsidRPr="00AA572D">
        <w:rPr>
          <w:color w:val="000000"/>
        </w:rPr>
        <w:t xml:space="preserve">2 </w:t>
      </w:r>
      <w:r w:rsidRPr="00AA572D">
        <w:rPr>
          <w:color w:val="000000"/>
          <w:lang w:val="kk-KZ"/>
        </w:rPr>
        <w:t>Раскройте</w:t>
      </w:r>
      <w:r>
        <w:rPr>
          <w:color w:val="000000"/>
          <w:lang w:val="kk-KZ"/>
        </w:rPr>
        <w:t xml:space="preserve"> особенности применения м</w:t>
      </w:r>
      <w:r w:rsidRPr="008B651F">
        <w:rPr>
          <w:color w:val="000000"/>
        </w:rPr>
        <w:t>етод</w:t>
      </w:r>
      <w:r>
        <w:rPr>
          <w:color w:val="000000"/>
        </w:rPr>
        <w:t>а</w:t>
      </w:r>
      <w:r w:rsidRPr="008B651F">
        <w:rPr>
          <w:color w:val="000000"/>
        </w:rPr>
        <w:t xml:space="preserve"> </w:t>
      </w:r>
      <w:r w:rsidR="00F141ED" w:rsidRPr="00F141ED">
        <w:rPr>
          <w:color w:val="000000"/>
        </w:rPr>
        <w:t>стоимостного анализа</w:t>
      </w:r>
      <w:r>
        <w:rPr>
          <w:color w:val="000000"/>
        </w:rPr>
        <w:t xml:space="preserve"> </w:t>
      </w:r>
      <w:r w:rsidRPr="00AA572D">
        <w:rPr>
          <w:color w:val="000000"/>
          <w:lang w:val="kk-KZ"/>
        </w:rPr>
        <w:t>в контексте вашего объекта исследования</w:t>
      </w:r>
    </w:p>
    <w:p w14:paraId="43050A5F" w14:textId="7423A824" w:rsidR="000330EA" w:rsidRDefault="000330EA" w:rsidP="000330EA">
      <w:pPr>
        <w:pBdr>
          <w:top w:val="nil"/>
          <w:left w:val="nil"/>
          <w:bottom w:val="nil"/>
          <w:right w:val="nil"/>
          <w:between w:val="nil"/>
        </w:pBdr>
        <w:spacing w:line="240" w:lineRule="auto"/>
        <w:ind w:left="0" w:hanging="2"/>
        <w:jc w:val="both"/>
        <w:rPr>
          <w:color w:val="000000"/>
        </w:rPr>
      </w:pPr>
      <w:r w:rsidRPr="00AA572D">
        <w:rPr>
          <w:color w:val="000000"/>
        </w:rPr>
        <w:t xml:space="preserve">3 </w:t>
      </w:r>
      <w:r w:rsidRPr="00AA572D">
        <w:rPr>
          <w:color w:val="000000"/>
          <w:lang w:val="kk-KZ"/>
        </w:rPr>
        <w:t xml:space="preserve">Поясните </w:t>
      </w:r>
      <w:r>
        <w:rPr>
          <w:color w:val="000000"/>
        </w:rPr>
        <w:t>применение м</w:t>
      </w:r>
      <w:r w:rsidRPr="008B651F">
        <w:rPr>
          <w:color w:val="000000"/>
        </w:rPr>
        <w:t>етод</w:t>
      </w:r>
      <w:r>
        <w:rPr>
          <w:color w:val="000000"/>
        </w:rPr>
        <w:t>а</w:t>
      </w:r>
      <w:r w:rsidRPr="008B651F">
        <w:rPr>
          <w:color w:val="000000"/>
        </w:rPr>
        <w:t xml:space="preserve"> </w:t>
      </w:r>
      <w:r w:rsidR="00F141ED" w:rsidRPr="00F141ED">
        <w:rPr>
          <w:color w:val="000000"/>
        </w:rPr>
        <w:t>функционального анализа</w:t>
      </w:r>
      <w:r w:rsidRPr="00AA572D">
        <w:rPr>
          <w:color w:val="000000"/>
        </w:rPr>
        <w:t xml:space="preserve"> </w:t>
      </w:r>
      <w:r>
        <w:rPr>
          <w:color w:val="000000"/>
        </w:rPr>
        <w:t xml:space="preserve">на примере вашего </w:t>
      </w:r>
      <w:r w:rsidRPr="00AA572D">
        <w:rPr>
          <w:color w:val="000000"/>
        </w:rPr>
        <w:t>объекты исследования</w:t>
      </w:r>
    </w:p>
    <w:p w14:paraId="336BC7DD" w14:textId="77777777" w:rsidR="000330EA" w:rsidRPr="00AA572D" w:rsidRDefault="000330EA" w:rsidP="000330EA">
      <w:pPr>
        <w:pBdr>
          <w:top w:val="nil"/>
          <w:left w:val="nil"/>
          <w:bottom w:val="nil"/>
          <w:right w:val="nil"/>
          <w:between w:val="nil"/>
        </w:pBdr>
        <w:spacing w:line="240" w:lineRule="auto"/>
        <w:ind w:left="0" w:hanging="2"/>
        <w:jc w:val="both"/>
        <w:rPr>
          <w:sz w:val="22"/>
          <w:szCs w:val="22"/>
        </w:rPr>
      </w:pPr>
    </w:p>
    <w:p w14:paraId="48DF2B99" w14:textId="77777777" w:rsidR="000330EA" w:rsidRPr="002257C3" w:rsidRDefault="000330EA" w:rsidP="000330EA">
      <w:pPr>
        <w:ind w:left="0" w:hanging="2"/>
      </w:pPr>
      <w:r>
        <w:t>Источники</w:t>
      </w:r>
    </w:p>
    <w:p w14:paraId="34985CE8" w14:textId="77777777" w:rsidR="000330EA" w:rsidRPr="002257C3" w:rsidRDefault="000330EA" w:rsidP="000330EA">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5430FF54" w14:textId="77777777" w:rsidR="000330EA" w:rsidRPr="002257C3" w:rsidRDefault="000330EA" w:rsidP="000330EA">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76C02B8E" w14:textId="77777777" w:rsidR="000330EA" w:rsidRPr="002257C3" w:rsidRDefault="000330EA" w:rsidP="000330EA">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2257C3">
        <w:rPr>
          <w:rStyle w:val="tlid-translation"/>
          <w:rFonts w:ascii="Times New Roman" w:eastAsia="Times New Roman" w:hAnsi="Times New Roman" w:cs="Times New Roman"/>
          <w:color w:val="auto"/>
          <w:sz w:val="24"/>
          <w:szCs w:val="24"/>
          <w:lang w:val="en-US"/>
        </w:rPr>
        <w:t>II</w:t>
      </w:r>
      <w:r w:rsidRPr="002257C3">
        <w:rPr>
          <w:rStyle w:val="tlid-translation"/>
          <w:rFonts w:ascii="Times New Roman" w:eastAsia="Times New Roman" w:hAnsi="Times New Roman" w:cs="Times New Roman"/>
          <w:color w:val="auto"/>
          <w:sz w:val="24"/>
          <w:szCs w:val="24"/>
        </w:rPr>
        <w:t xml:space="preserve"> «Об акционерных обществах».</w:t>
      </w:r>
    </w:p>
    <w:p w14:paraId="4553D1F5" w14:textId="77777777" w:rsidR="000330EA" w:rsidRPr="002257C3" w:rsidRDefault="000330EA" w:rsidP="000330EA">
      <w:pPr>
        <w:pStyle w:val="2"/>
        <w:shd w:val="clear" w:color="auto" w:fill="FFFFFF"/>
        <w:spacing w:before="0" w:line="240" w:lineRule="auto"/>
        <w:ind w:left="1" w:hanging="3"/>
        <w:rPr>
          <w:rFonts w:ascii="Times New Roman" w:hAnsi="Times New Roman" w:cs="Times New Roman"/>
          <w:color w:val="333333"/>
          <w:position w:val="0"/>
          <w:sz w:val="36"/>
          <w:szCs w:val="36"/>
          <w:lang w:eastAsia="ru-KZ"/>
        </w:rPr>
      </w:pPr>
      <w:r w:rsidRPr="002257C3">
        <w:rPr>
          <w:rStyle w:val="tlid-translation"/>
          <w:rFonts w:ascii="Times New Roman" w:hAnsi="Times New Roman" w:cs="Times New Roman"/>
        </w:rPr>
        <w:t xml:space="preserve">4 </w:t>
      </w:r>
      <w:r w:rsidRPr="002257C3">
        <w:rPr>
          <w:rFonts w:ascii="Times New Roman" w:hAnsi="Times New Roman" w:cs="Times New Roman"/>
          <w:color w:val="333333"/>
        </w:rPr>
        <w:t>Послание Главы государства Касым-Жомарта Токаева народу Казахстана "Справедливое государство. Единая нация. Благополучное общество"</w:t>
      </w:r>
      <w:r w:rsidRPr="002257C3">
        <w:rPr>
          <w:rFonts w:ascii="Times New Roman" w:hAnsi="Times New Roman" w:cs="Times New Roman"/>
          <w:color w:val="333333"/>
          <w:lang w:val="kk-KZ"/>
        </w:rPr>
        <w:t xml:space="preserve"> 02 сентрября 2024</w:t>
      </w:r>
    </w:p>
    <w:p w14:paraId="3BAA8915" w14:textId="77777777" w:rsidR="000330EA" w:rsidRPr="002257C3" w:rsidRDefault="000330EA" w:rsidP="000330EA">
      <w:pPr>
        <w:keepNext/>
        <w:tabs>
          <w:tab w:val="center" w:pos="9639"/>
        </w:tabs>
        <w:autoSpaceDE w:val="0"/>
        <w:autoSpaceDN w:val="0"/>
        <w:spacing w:line="240" w:lineRule="auto"/>
        <w:ind w:left="0" w:hanging="2"/>
        <w:outlineLvl w:val="1"/>
        <w:rPr>
          <w:rStyle w:val="tlid-translation"/>
        </w:rPr>
      </w:pPr>
      <w:bookmarkStart w:id="0" w:name="_Hlk176187802"/>
      <w:r w:rsidRPr="002257C3">
        <w:rPr>
          <w:rStyle w:val="tlid-translation"/>
        </w:rPr>
        <w:t>5 Государственная программа «Цифровой Казахстан»</w:t>
      </w:r>
    </w:p>
    <w:p w14:paraId="1859C5BF" w14:textId="77777777" w:rsidR="000330EA" w:rsidRPr="002257C3" w:rsidRDefault="000330EA" w:rsidP="000330EA">
      <w:pPr>
        <w:keepNext/>
        <w:tabs>
          <w:tab w:val="center" w:pos="9639"/>
        </w:tabs>
        <w:autoSpaceDE w:val="0"/>
        <w:autoSpaceDN w:val="0"/>
        <w:spacing w:line="240" w:lineRule="auto"/>
        <w:ind w:left="0" w:hanging="2"/>
        <w:outlineLvl w:val="1"/>
        <w:rPr>
          <w:rStyle w:val="tlid-translation"/>
        </w:rPr>
      </w:pPr>
      <w:r w:rsidRPr="002257C3">
        <w:rPr>
          <w:rStyle w:val="tlid-translation"/>
        </w:rPr>
        <w:t>6. Закон Республики Казахстан «О государственной службе Республики Казахстан»</w:t>
      </w:r>
    </w:p>
    <w:p w14:paraId="4703DF11" w14:textId="77777777" w:rsidR="000330EA" w:rsidRPr="002257C3" w:rsidRDefault="000330EA" w:rsidP="000330EA">
      <w:pPr>
        <w:keepNext/>
        <w:tabs>
          <w:tab w:val="center" w:pos="9639"/>
        </w:tabs>
        <w:autoSpaceDE w:val="0"/>
        <w:autoSpaceDN w:val="0"/>
        <w:spacing w:line="240" w:lineRule="auto"/>
        <w:ind w:left="0" w:hanging="2"/>
        <w:outlineLvl w:val="1"/>
        <w:rPr>
          <w:rStyle w:val="tlid-translation"/>
        </w:rPr>
      </w:pPr>
      <w:r w:rsidRPr="002257C3">
        <w:rPr>
          <w:rStyle w:val="tlid-translation"/>
        </w:rPr>
        <w:t>от 23 ноября 2015 года № 416-</w:t>
      </w:r>
      <w:r w:rsidRPr="002257C3">
        <w:rPr>
          <w:rStyle w:val="tlid-translation"/>
          <w:lang w:val="en"/>
        </w:rPr>
        <w:t>V</w:t>
      </w:r>
      <w:r w:rsidRPr="002257C3">
        <w:rPr>
          <w:rStyle w:val="tlid-translation"/>
        </w:rPr>
        <w:t xml:space="preserve"> ЗРК.</w:t>
      </w:r>
    </w:p>
    <w:p w14:paraId="7A916F3B" w14:textId="77777777" w:rsidR="000330EA" w:rsidRDefault="000330EA" w:rsidP="000330EA">
      <w:pPr>
        <w:keepNext/>
        <w:tabs>
          <w:tab w:val="center" w:pos="9639"/>
        </w:tabs>
        <w:autoSpaceDE w:val="0"/>
        <w:autoSpaceDN w:val="0"/>
        <w:spacing w:line="240" w:lineRule="auto"/>
        <w:ind w:left="0" w:hanging="2"/>
        <w:outlineLvl w:val="1"/>
        <w:rPr>
          <w:rStyle w:val="tlid-translation"/>
        </w:rPr>
      </w:pPr>
    </w:p>
    <w:p w14:paraId="38652564" w14:textId="77777777" w:rsidR="000330EA" w:rsidRPr="00E45D76" w:rsidRDefault="000330EA" w:rsidP="000330EA">
      <w:pPr>
        <w:keepNext/>
        <w:tabs>
          <w:tab w:val="center" w:pos="9639"/>
        </w:tabs>
        <w:autoSpaceDE w:val="0"/>
        <w:autoSpaceDN w:val="0"/>
        <w:spacing w:line="240" w:lineRule="auto"/>
        <w:ind w:left="0" w:hanging="2"/>
        <w:outlineLvl w:val="1"/>
        <w:rPr>
          <w:rStyle w:val="a3"/>
          <w:b w:val="0"/>
          <w:bCs w:val="0"/>
          <w:lang w:val="en-US"/>
        </w:rPr>
      </w:pPr>
      <w:r w:rsidRPr="00E45D76">
        <w:rPr>
          <w:rStyle w:val="tlid-translation"/>
          <w:bCs/>
          <w:lang w:val="en"/>
        </w:rPr>
        <w:t>Additional</w:t>
      </w:r>
      <w:r w:rsidRPr="001C11B6">
        <w:rPr>
          <w:lang w:val="en-US"/>
        </w:rPr>
        <w:br/>
      </w:r>
      <w:r w:rsidRPr="00E45D76">
        <w:rPr>
          <w:rStyle w:val="tlid-translation"/>
          <w:lang w:val="kk-KZ"/>
        </w:rPr>
        <w:t>7</w:t>
      </w:r>
      <w:r w:rsidRPr="001C11B6">
        <w:rPr>
          <w:rStyle w:val="tlid-translation"/>
          <w:lang w:val="en-US"/>
        </w:rPr>
        <w:t xml:space="preserve">. </w:t>
      </w:r>
      <w:r w:rsidRPr="00E45D76">
        <w:rPr>
          <w:lang w:val="en-US"/>
        </w:rPr>
        <w:t>Amankeldi N.  Svyatov S., A.Adambekova The Realization of Academic Freedom as the Basis of Assurance of Higher Education Quality. IJEFI-EconJ - International Journal of Economics and Financial Issues (ISSN21464138-Turkey-Scopus), 2015.-№5, 80-88</w:t>
      </w:r>
      <w:r w:rsidRPr="00E45D76">
        <w:t>р</w:t>
      </w:r>
      <w:r w:rsidRPr="00E45D76">
        <w:rPr>
          <w:lang w:val="en-US"/>
        </w:rPr>
        <w:t xml:space="preserve"> </w:t>
      </w:r>
      <w:r w:rsidRPr="00E45D76">
        <w:t>ИФ</w:t>
      </w:r>
      <w:r w:rsidRPr="00E45D76">
        <w:rPr>
          <w:lang w:val="en-US"/>
        </w:rPr>
        <w:t xml:space="preserve">-0,15 </w:t>
      </w:r>
      <w:r w:rsidRPr="00E45D76">
        <w:rPr>
          <w:rStyle w:val="a3"/>
          <w:lang w:val="en-US"/>
        </w:rPr>
        <w:t>Scopus indexed Journals</w:t>
      </w:r>
    </w:p>
    <w:p w14:paraId="1B584A04" w14:textId="77777777" w:rsidR="000330EA" w:rsidRPr="00E45D76" w:rsidRDefault="000330EA" w:rsidP="000330EA">
      <w:pPr>
        <w:pStyle w:val="a5"/>
        <w:tabs>
          <w:tab w:val="left" w:pos="284"/>
        </w:tabs>
        <w:spacing w:after="0" w:line="240" w:lineRule="auto"/>
        <w:ind w:leftChars="-1" w:left="-1" w:hanging="1"/>
        <w:rPr>
          <w:rFonts w:ascii="Times New Roman" w:hAnsi="Times New Roman"/>
          <w:lang w:val="en-US"/>
        </w:rPr>
      </w:pPr>
      <w:r w:rsidRPr="00E45D76">
        <w:rPr>
          <w:rStyle w:val="tlid-translationmailrucssattributepostfix"/>
          <w:rFonts w:ascii="Times New Roman" w:hAnsi="Times New Roman"/>
          <w:lang w:val="kk-KZ"/>
        </w:rPr>
        <w:t>8</w:t>
      </w:r>
      <w:r w:rsidRPr="00E45D76">
        <w:rPr>
          <w:rStyle w:val="tlid-translationmailrucssattributepostfix"/>
          <w:rFonts w:ascii="Times New Roman" w:hAnsi="Times New Roman"/>
          <w:lang w:val="en-US"/>
        </w:rPr>
        <w:t xml:space="preserve"> Kazbekova K. Bohayev D. Adambekova A. Bank Risk Management in the Conditions of Financial System Instability. </w:t>
      </w:r>
      <w:r w:rsidRPr="00E45D76">
        <w:rPr>
          <w:rFonts w:ascii="Times New Roman" w:hAnsi="Times New Roman"/>
          <w:lang w:val="en-US"/>
        </w:rPr>
        <w:t xml:space="preserve">Entrepreneurship and sustainability issues // Entrepreneurship and sustainability issues, </w:t>
      </w:r>
      <w:r w:rsidRPr="00E45D76">
        <w:rPr>
          <w:rFonts w:ascii="Times New Roman" w:hAnsi="Times New Roman"/>
        </w:rPr>
        <w:t>Вильнюс</w:t>
      </w:r>
      <w:r w:rsidRPr="00E45D76">
        <w:rPr>
          <w:rFonts w:ascii="Times New Roman" w:hAnsi="Times New Roman"/>
          <w:lang w:val="en-US"/>
        </w:rPr>
        <w:t xml:space="preserve"> 2020, 7. – </w:t>
      </w:r>
      <w:r w:rsidRPr="00E45D76">
        <w:rPr>
          <w:rFonts w:ascii="Times New Roman" w:hAnsi="Times New Roman"/>
        </w:rPr>
        <w:t>С</w:t>
      </w:r>
      <w:r w:rsidRPr="00E45D76">
        <w:rPr>
          <w:rFonts w:ascii="Times New Roman" w:hAnsi="Times New Roman"/>
          <w:lang w:val="en-US"/>
        </w:rPr>
        <w:t>.1599-1614</w:t>
      </w:r>
    </w:p>
    <w:p w14:paraId="251C4961" w14:textId="77777777" w:rsidR="000330EA" w:rsidRPr="00E45D76" w:rsidRDefault="000330EA" w:rsidP="000330EA">
      <w:pPr>
        <w:pStyle w:val="4"/>
        <w:shd w:val="clear" w:color="auto" w:fill="FFFFFF"/>
        <w:tabs>
          <w:tab w:val="left" w:pos="284"/>
        </w:tabs>
        <w:spacing w:before="0" w:after="0" w:line="240" w:lineRule="auto"/>
        <w:ind w:firstLineChars="0"/>
        <w:rPr>
          <w:color w:val="323232"/>
          <w:lang w:val="en-US"/>
        </w:rPr>
      </w:pPr>
      <w:r w:rsidRPr="00E45D76">
        <w:rPr>
          <w:rStyle w:val="tlid-translation"/>
          <w:lang w:val="kk-KZ"/>
        </w:rPr>
        <w:lastRenderedPageBreak/>
        <w:t xml:space="preserve">9 </w:t>
      </w:r>
      <w:hyperlink r:id="rId5" w:tooltip="Посмотреть сведения о документе" w:history="1">
        <w:r w:rsidRPr="00E45D76">
          <w:rPr>
            <w:color w:val="2E2E2E"/>
            <w:u w:val="single"/>
            <w:lang w:val="en-US"/>
          </w:rPr>
          <w:t>SMALL FIRMS’ CAPITAL STRUCTURE AND PERFORMANCE</w:t>
        </w:r>
      </w:hyperlink>
    </w:p>
    <w:p w14:paraId="4937E47B" w14:textId="77777777" w:rsidR="000330EA" w:rsidRPr="00E45D76" w:rsidRDefault="00BD200A" w:rsidP="000330EA">
      <w:pPr>
        <w:shd w:val="clear" w:color="auto" w:fill="FFFFFF"/>
        <w:tabs>
          <w:tab w:val="left" w:pos="284"/>
        </w:tabs>
        <w:spacing w:line="240" w:lineRule="auto"/>
        <w:ind w:firstLineChars="0"/>
        <w:rPr>
          <w:color w:val="323232"/>
          <w:lang w:val="en-US"/>
        </w:rPr>
      </w:pPr>
      <w:hyperlink r:id="rId6" w:history="1">
        <w:r w:rsidR="000330EA" w:rsidRPr="00E45D76">
          <w:rPr>
            <w:color w:val="0000FF"/>
            <w:bdr w:val="none" w:sz="0" w:space="0" w:color="auto" w:frame="1"/>
            <w:lang w:val="en-US"/>
          </w:rPr>
          <w:t>Kokeyeva, S.</w:t>
        </w:r>
      </w:hyperlink>
      <w:r w:rsidR="000330EA" w:rsidRPr="00E45D76">
        <w:rPr>
          <w:color w:val="323232"/>
          <w:lang w:val="en-US"/>
        </w:rPr>
        <w:t>, </w:t>
      </w:r>
      <w:hyperlink r:id="rId7" w:history="1">
        <w:r w:rsidR="000330EA" w:rsidRPr="00E45D76">
          <w:rPr>
            <w:color w:val="0000FF"/>
            <w:bdr w:val="none" w:sz="0" w:space="0" w:color="auto" w:frame="1"/>
            <w:lang w:val="en-US"/>
          </w:rPr>
          <w:t>Hájek, P.</w:t>
        </w:r>
      </w:hyperlink>
      <w:r w:rsidR="000330EA" w:rsidRPr="00E45D76">
        <w:rPr>
          <w:color w:val="323232"/>
          <w:lang w:val="en-US"/>
        </w:rPr>
        <w:t>, </w:t>
      </w:r>
      <w:hyperlink r:id="rId8" w:history="1">
        <w:r w:rsidR="000330EA" w:rsidRPr="00E45D76">
          <w:rPr>
            <w:color w:val="0000FF"/>
            <w:bdr w:val="none" w:sz="0" w:space="0" w:color="auto" w:frame="1"/>
            <w:lang w:val="en-US"/>
          </w:rPr>
          <w:t>Adambekova, A.</w:t>
        </w:r>
      </w:hyperlink>
    </w:p>
    <w:p w14:paraId="00451F26" w14:textId="77777777" w:rsidR="000330EA" w:rsidRPr="00E45D76" w:rsidRDefault="00BD200A" w:rsidP="000330EA">
      <w:pPr>
        <w:shd w:val="clear" w:color="auto" w:fill="FFFFFF"/>
        <w:tabs>
          <w:tab w:val="left" w:pos="284"/>
        </w:tabs>
        <w:spacing w:line="240" w:lineRule="auto"/>
        <w:ind w:firstLineChars="0"/>
        <w:rPr>
          <w:color w:val="2E2E2E"/>
          <w:lang w:val="en-US"/>
        </w:rPr>
      </w:pPr>
      <w:hyperlink r:id="rId9" w:tooltip="Посмотреть сведения о документе" w:history="1">
        <w:r w:rsidR="000330EA" w:rsidRPr="00E45D76">
          <w:rPr>
            <w:color w:val="2E2E2E"/>
            <w:lang w:val="en-US"/>
          </w:rPr>
          <w:t>Ikonomicheski Izsledvania</w:t>
        </w:r>
      </w:hyperlink>
      <w:r w:rsidR="000330EA" w:rsidRPr="00E45D76">
        <w:rPr>
          <w:color w:val="2E2E2E"/>
          <w:lang w:val="en-US"/>
        </w:rPr>
        <w:t xml:space="preserve">, 2022, 31(4), </w:t>
      </w:r>
      <w:r w:rsidR="000330EA" w:rsidRPr="00E45D76">
        <w:rPr>
          <w:color w:val="2E2E2E"/>
        </w:rPr>
        <w:t>стр</w:t>
      </w:r>
      <w:r w:rsidR="000330EA" w:rsidRPr="00E45D76">
        <w:rPr>
          <w:color w:val="2E2E2E"/>
          <w:lang w:val="en-US"/>
        </w:rPr>
        <w:t>. 128–144</w:t>
      </w:r>
    </w:p>
    <w:p w14:paraId="76C8ADD2" w14:textId="77777777" w:rsidR="000330EA" w:rsidRPr="00E45D76" w:rsidRDefault="000330EA" w:rsidP="000330EA">
      <w:pPr>
        <w:pStyle w:val="4"/>
        <w:shd w:val="clear" w:color="auto" w:fill="FFFFFF"/>
        <w:tabs>
          <w:tab w:val="left" w:pos="284"/>
        </w:tabs>
        <w:spacing w:before="0" w:after="0" w:line="240" w:lineRule="auto"/>
        <w:ind w:firstLineChars="0"/>
        <w:rPr>
          <w:color w:val="2E2E2E"/>
          <w:position w:val="0"/>
          <w:lang w:val="en-US"/>
        </w:rPr>
      </w:pPr>
      <w:r w:rsidRPr="00E45D76">
        <w:rPr>
          <w:color w:val="2E2E2E"/>
          <w:lang w:val="kk-KZ"/>
        </w:rPr>
        <w:t xml:space="preserve">10 </w:t>
      </w:r>
      <w:hyperlink r:id="rId10" w:history="1">
        <w:r w:rsidRPr="00E45D76">
          <w:rPr>
            <w:rStyle w:val="typography-modulelvnit"/>
            <w:color w:val="0000FF"/>
            <w:lang w:val="en-US"/>
          </w:rPr>
          <w:t>THE INFLUENCE OF THE CAPITAL MARKET (FINANCIAL INSTRUMENTS) ON ECONOMIC GROWTH IN KAZAKHSTAN AND CIS COUNTRIES</w:t>
        </w:r>
      </w:hyperlink>
    </w:p>
    <w:p w14:paraId="0BC15A43" w14:textId="77777777" w:rsidR="000330EA" w:rsidRPr="00E45D76" w:rsidRDefault="00BD200A" w:rsidP="000330EA">
      <w:pPr>
        <w:shd w:val="clear" w:color="auto" w:fill="FFFFFF"/>
        <w:tabs>
          <w:tab w:val="left" w:pos="284"/>
        </w:tabs>
        <w:spacing w:line="240" w:lineRule="auto"/>
        <w:ind w:firstLineChars="0"/>
        <w:rPr>
          <w:color w:val="2E2E2E"/>
          <w:sz w:val="21"/>
          <w:szCs w:val="21"/>
          <w:lang w:val="en-US"/>
        </w:rPr>
      </w:pPr>
      <w:hyperlink r:id="rId11" w:history="1">
        <w:r w:rsidR="000330EA" w:rsidRPr="00E45D76">
          <w:rPr>
            <w:rStyle w:val="typography-modulelvnit"/>
            <w:color w:val="0000FF"/>
            <w:sz w:val="21"/>
            <w:szCs w:val="21"/>
            <w:bdr w:val="none" w:sz="0" w:space="0" w:color="auto" w:frame="1"/>
            <w:lang w:val="en-US"/>
          </w:rPr>
          <w:t>Omir, A.</w:t>
        </w:r>
      </w:hyperlink>
      <w:r w:rsidR="000330EA" w:rsidRPr="00E45D76">
        <w:rPr>
          <w:rStyle w:val="authors-moduleumr1o"/>
          <w:color w:val="2E2E2E"/>
          <w:sz w:val="21"/>
          <w:szCs w:val="21"/>
          <w:lang w:val="en-US"/>
        </w:rPr>
        <w:t xml:space="preserve">, </w:t>
      </w:r>
      <w:hyperlink r:id="rId12" w:history="1">
        <w:r w:rsidR="000330EA" w:rsidRPr="00E45D76">
          <w:rPr>
            <w:rStyle w:val="typography-modulelvnit"/>
            <w:color w:val="0000FF"/>
            <w:sz w:val="21"/>
            <w:szCs w:val="21"/>
            <w:bdr w:val="none" w:sz="0" w:space="0" w:color="auto" w:frame="1"/>
            <w:lang w:val="en-US"/>
          </w:rPr>
          <w:t>Adambekova, A.</w:t>
        </w:r>
      </w:hyperlink>
      <w:r w:rsidR="000330EA" w:rsidRPr="00E45D76">
        <w:rPr>
          <w:rStyle w:val="authors-moduleumr1o"/>
          <w:color w:val="2E2E2E"/>
          <w:sz w:val="21"/>
          <w:szCs w:val="21"/>
          <w:lang w:val="en-US"/>
        </w:rPr>
        <w:t xml:space="preserve">, </w:t>
      </w:r>
      <w:hyperlink r:id="rId13" w:history="1">
        <w:r w:rsidR="000330EA" w:rsidRPr="00E45D76">
          <w:rPr>
            <w:rStyle w:val="typography-modulelvnit"/>
            <w:color w:val="0000FF"/>
            <w:sz w:val="21"/>
            <w:szCs w:val="21"/>
            <w:bdr w:val="none" w:sz="0" w:space="0" w:color="auto" w:frame="1"/>
            <w:lang w:val="en-US"/>
          </w:rPr>
          <w:t>Khishauyeva, Z.</w:t>
        </w:r>
      </w:hyperlink>
      <w:r w:rsidR="000330EA" w:rsidRPr="00E45D76">
        <w:rPr>
          <w:rStyle w:val="authors-moduleumr1o"/>
          <w:color w:val="2E2E2E"/>
          <w:sz w:val="21"/>
          <w:szCs w:val="21"/>
          <w:lang w:val="en-US"/>
        </w:rPr>
        <w:t xml:space="preserve">, </w:t>
      </w:r>
      <w:hyperlink r:id="rId14" w:history="1">
        <w:r w:rsidR="000330EA" w:rsidRPr="00E45D76">
          <w:rPr>
            <w:rStyle w:val="typography-modulelvnit"/>
            <w:color w:val="0000FF"/>
            <w:sz w:val="21"/>
            <w:szCs w:val="21"/>
            <w:bdr w:val="none" w:sz="0" w:space="0" w:color="auto" w:frame="1"/>
            <w:lang w:val="en-US"/>
          </w:rPr>
          <w:t>Zhanibekova, G.</w:t>
        </w:r>
      </w:hyperlink>
      <w:r w:rsidR="000330EA" w:rsidRPr="00E45D76">
        <w:rPr>
          <w:rStyle w:val="authors-moduleumr1o"/>
          <w:color w:val="2E2E2E"/>
          <w:sz w:val="21"/>
          <w:szCs w:val="21"/>
          <w:lang w:val="en-US"/>
        </w:rPr>
        <w:t xml:space="preserve">, </w:t>
      </w:r>
      <w:hyperlink r:id="rId15" w:history="1">
        <w:r w:rsidR="000330EA" w:rsidRPr="00E45D76">
          <w:rPr>
            <w:rStyle w:val="typography-modulelvnit"/>
            <w:color w:val="0000FF"/>
            <w:sz w:val="21"/>
            <w:szCs w:val="21"/>
            <w:bdr w:val="none" w:sz="0" w:space="0" w:color="auto" w:frame="1"/>
            <w:lang w:val="en-US"/>
          </w:rPr>
          <w:t>Amankeldi, N.</w:t>
        </w:r>
      </w:hyperlink>
    </w:p>
    <w:p w14:paraId="13B07FB4" w14:textId="77777777" w:rsidR="000330EA" w:rsidRPr="00E45D76" w:rsidRDefault="00BD200A" w:rsidP="000330EA">
      <w:pPr>
        <w:shd w:val="clear" w:color="auto" w:fill="FFFFFF"/>
        <w:tabs>
          <w:tab w:val="left" w:pos="284"/>
        </w:tabs>
        <w:spacing w:line="240" w:lineRule="auto"/>
        <w:ind w:firstLineChars="0"/>
        <w:rPr>
          <w:rStyle w:val="typography-modulelvnit"/>
          <w:color w:val="2E2E2E"/>
          <w:shd w:val="clear" w:color="auto" w:fill="FFFFFF"/>
          <w:lang w:val="en-US"/>
        </w:rPr>
      </w:pPr>
      <w:hyperlink r:id="rId16" w:history="1">
        <w:r w:rsidR="000330EA" w:rsidRPr="00E45D76">
          <w:rPr>
            <w:rStyle w:val="a4"/>
            <w:b/>
            <w:bCs/>
            <w:caps/>
            <w:color w:val="FFFFFF"/>
            <w:shd w:val="clear" w:color="auto" w:fill="ED2124"/>
            <w:lang w:val="en-US"/>
          </w:rPr>
          <w:t>ECONOMICS - INNOVATIVE AND ECONOMICS RESEARCH JOURNAL</w:t>
        </w:r>
      </w:hyperlink>
      <w:r w:rsidR="000330EA" w:rsidRPr="00E45D76">
        <w:rPr>
          <w:rStyle w:val="typography-modulelvnit"/>
          <w:color w:val="2E2E2E"/>
          <w:shd w:val="clear" w:color="auto" w:fill="FFFFFF"/>
          <w:lang w:val="en-US"/>
        </w:rPr>
        <w:t xml:space="preserve">, 2024, 12(1), </w:t>
      </w:r>
      <w:r w:rsidR="000330EA" w:rsidRPr="00E45D76">
        <w:rPr>
          <w:rStyle w:val="typography-modulelvnit"/>
          <w:color w:val="2E2E2E"/>
          <w:shd w:val="clear" w:color="auto" w:fill="FFFFFF"/>
        </w:rPr>
        <w:t>страницы</w:t>
      </w:r>
      <w:r w:rsidR="000330EA" w:rsidRPr="00E45D76">
        <w:rPr>
          <w:rStyle w:val="typography-modulelvnit"/>
          <w:color w:val="2E2E2E"/>
          <w:shd w:val="clear" w:color="auto" w:fill="FFFFFF"/>
          <w:lang w:val="en-US"/>
        </w:rPr>
        <w:t xml:space="preserve"> 227–239</w:t>
      </w:r>
    </w:p>
    <w:p w14:paraId="751FDB2D" w14:textId="77777777" w:rsidR="000330EA" w:rsidRPr="00E45D76" w:rsidRDefault="000330EA" w:rsidP="000330EA">
      <w:pPr>
        <w:pStyle w:val="a5"/>
        <w:keepNext/>
        <w:keepLines/>
        <w:tabs>
          <w:tab w:val="left" w:pos="284"/>
          <w:tab w:val="left" w:pos="601"/>
        </w:tabs>
        <w:spacing w:after="0" w:line="240" w:lineRule="auto"/>
        <w:ind w:leftChars="-1" w:left="-1" w:hanging="1"/>
        <w:jc w:val="both"/>
        <w:rPr>
          <w:rFonts w:ascii="Times New Roman" w:hAnsi="Times New Roman"/>
          <w:bCs/>
          <w:caps/>
          <w:lang w:val="kk-KZ"/>
        </w:rPr>
      </w:pPr>
      <w:r w:rsidRPr="00E45D76">
        <w:rPr>
          <w:rStyle w:val="typography-modulelvnit"/>
          <w:rFonts w:ascii="Times New Roman" w:hAnsi="Times New Roman"/>
          <w:color w:val="2E2E2E"/>
          <w:shd w:val="clear" w:color="auto" w:fill="FFFFFF"/>
          <w:lang w:val="kk-KZ"/>
        </w:rPr>
        <w:t xml:space="preserve">11 </w:t>
      </w:r>
      <w:r w:rsidRPr="00E45D76">
        <w:rPr>
          <w:rFonts w:ascii="Times New Roman" w:hAnsi="Times New Roman"/>
          <w:bCs/>
          <w:sz w:val="24"/>
          <w:szCs w:val="24"/>
          <w:lang w:val="kk-KZ"/>
        </w:rPr>
        <w:t xml:space="preserve">Kazakhstan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China </w:t>
      </w:r>
      <w:r w:rsidRPr="00E45D76">
        <w:rPr>
          <w:rFonts w:ascii="Times New Roman" w:hAnsi="Times New Roman"/>
          <w:bCs/>
          <w:sz w:val="24"/>
          <w:szCs w:val="24"/>
          <w:lang w:val="en-US"/>
        </w:rPr>
        <w:t>i</w:t>
      </w:r>
      <w:r w:rsidRPr="00E45D76">
        <w:rPr>
          <w:rFonts w:ascii="Times New Roman" w:hAnsi="Times New Roman"/>
          <w:bCs/>
          <w:sz w:val="24"/>
          <w:szCs w:val="24"/>
          <w:lang w:val="kk-KZ"/>
        </w:rPr>
        <w:t xml:space="preserve">n </w:t>
      </w:r>
      <w:r w:rsidRPr="00E45D76">
        <w:rPr>
          <w:rFonts w:ascii="Times New Roman" w:hAnsi="Times New Roman"/>
          <w:bCs/>
          <w:sz w:val="24"/>
          <w:szCs w:val="24"/>
          <w:lang w:val="en-US"/>
        </w:rPr>
        <w:t>t</w:t>
      </w:r>
      <w:r w:rsidRPr="00E45D76">
        <w:rPr>
          <w:rFonts w:ascii="Times New Roman" w:hAnsi="Times New Roman"/>
          <w:bCs/>
          <w:sz w:val="24"/>
          <w:szCs w:val="24"/>
          <w:lang w:val="kk-KZ"/>
        </w:rPr>
        <w:t xml:space="preserve">he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ontext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f </w:t>
      </w:r>
      <w:r w:rsidRPr="00E45D76">
        <w:rPr>
          <w:rFonts w:ascii="Times New Roman" w:hAnsi="Times New Roman"/>
          <w:bCs/>
          <w:sz w:val="24"/>
          <w:szCs w:val="24"/>
          <w:lang w:val="en-US"/>
        </w:rPr>
        <w:t>e</w:t>
      </w:r>
      <w:r w:rsidRPr="00E45D76">
        <w:rPr>
          <w:rFonts w:ascii="Times New Roman" w:hAnsi="Times New Roman"/>
          <w:bCs/>
          <w:sz w:val="24"/>
          <w:szCs w:val="24"/>
          <w:lang w:val="kk-KZ"/>
        </w:rPr>
        <w:t xml:space="preserve">conomic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il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w:t>
      </w:r>
      <w:r w:rsidRPr="00E45D76">
        <w:rPr>
          <w:rFonts w:ascii="Times New Roman" w:hAnsi="Times New Roman"/>
          <w:bCs/>
          <w:sz w:val="24"/>
          <w:szCs w:val="24"/>
          <w:lang w:val="en-US"/>
        </w:rPr>
        <w:t>g</w:t>
      </w:r>
      <w:r w:rsidRPr="00E45D76">
        <w:rPr>
          <w:rFonts w:ascii="Times New Roman" w:hAnsi="Times New Roman"/>
          <w:bCs/>
          <w:sz w:val="24"/>
          <w:szCs w:val="24"/>
          <w:lang w:val="kk-KZ"/>
        </w:rPr>
        <w:t xml:space="preserve">as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ooperation, Вестник ЕНУ им Л.Гумилева </w:t>
      </w:r>
      <w:r w:rsidRPr="00E45D76">
        <w:rPr>
          <w:rFonts w:ascii="Times New Roman" w:hAnsi="Times New Roman"/>
          <w:bCs/>
          <w:sz w:val="24"/>
          <w:szCs w:val="24"/>
          <w:lang w:val="en-US"/>
        </w:rPr>
        <w:t xml:space="preserve">№2,2023 </w:t>
      </w:r>
      <w:r w:rsidRPr="00E45D76">
        <w:rPr>
          <w:rFonts w:ascii="Times New Roman" w:hAnsi="Times New Roman"/>
          <w:bCs/>
          <w:sz w:val="24"/>
          <w:szCs w:val="24"/>
        </w:rPr>
        <w:t>в</w:t>
      </w:r>
      <w:r w:rsidRPr="00E45D76">
        <w:rPr>
          <w:rFonts w:ascii="Times New Roman" w:hAnsi="Times New Roman"/>
          <w:bCs/>
          <w:sz w:val="24"/>
          <w:szCs w:val="24"/>
          <w:lang w:val="en-US"/>
        </w:rPr>
        <w:t xml:space="preserve"> </w:t>
      </w:r>
      <w:r w:rsidRPr="00E45D76">
        <w:rPr>
          <w:rFonts w:ascii="Times New Roman" w:hAnsi="Times New Roman"/>
          <w:bCs/>
          <w:sz w:val="24"/>
          <w:szCs w:val="24"/>
        </w:rPr>
        <w:t>соавторстве</w:t>
      </w:r>
      <w:r w:rsidRPr="00E45D76">
        <w:rPr>
          <w:rFonts w:ascii="Times New Roman" w:hAnsi="Times New Roman"/>
          <w:bCs/>
          <w:sz w:val="24"/>
          <w:szCs w:val="24"/>
          <w:lang w:val="en-US"/>
        </w:rPr>
        <w:t xml:space="preserve"> </w:t>
      </w:r>
      <w:r w:rsidRPr="00E45D76">
        <w:rPr>
          <w:rFonts w:ascii="Times New Roman" w:hAnsi="Times New Roman"/>
          <w:bCs/>
          <w:sz w:val="24"/>
          <w:szCs w:val="24"/>
        </w:rPr>
        <w:t>Хань</w:t>
      </w:r>
      <w:r w:rsidRPr="00E45D76">
        <w:rPr>
          <w:rFonts w:ascii="Times New Roman" w:hAnsi="Times New Roman"/>
          <w:bCs/>
          <w:sz w:val="24"/>
          <w:szCs w:val="24"/>
          <w:lang w:val="en-US"/>
        </w:rPr>
        <w:t xml:space="preserve"> </w:t>
      </w:r>
      <w:r w:rsidRPr="00E45D76">
        <w:rPr>
          <w:rFonts w:ascii="Times New Roman" w:hAnsi="Times New Roman"/>
          <w:bCs/>
          <w:sz w:val="24"/>
          <w:szCs w:val="24"/>
        </w:rPr>
        <w:t>Найчао</w:t>
      </w:r>
    </w:p>
    <w:p w14:paraId="622855CA" w14:textId="77777777" w:rsidR="000330EA" w:rsidRPr="00E45D76" w:rsidRDefault="000330EA" w:rsidP="000330EA">
      <w:pPr>
        <w:pStyle w:val="a5"/>
        <w:keepNext/>
        <w:keepLines/>
        <w:widowControl w:val="0"/>
        <w:tabs>
          <w:tab w:val="left" w:pos="284"/>
          <w:tab w:val="left" w:pos="601"/>
        </w:tabs>
        <w:spacing w:after="0" w:line="240" w:lineRule="auto"/>
        <w:ind w:leftChars="-1" w:left="-1" w:hanging="1"/>
        <w:jc w:val="both"/>
        <w:rPr>
          <w:rFonts w:ascii="Times New Roman" w:hAnsi="Times New Roman"/>
          <w:lang w:val="kk-KZ" w:eastAsia="ar-SA"/>
        </w:rPr>
      </w:pPr>
      <w:r w:rsidRPr="00E45D76">
        <w:rPr>
          <w:rFonts w:ascii="Times New Roman" w:hAnsi="Times New Roman"/>
          <w:color w:val="222222"/>
          <w:shd w:val="clear" w:color="auto" w:fill="FFFFFF"/>
          <w:lang w:val="kk-KZ"/>
        </w:rPr>
        <w:t>12 «</w:t>
      </w:r>
      <w:r w:rsidRPr="00E45D76">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E45D76">
        <w:rPr>
          <w:rFonts w:ascii="Times New Roman" w:hAnsi="Times New Roman"/>
          <w:color w:val="222222"/>
          <w:shd w:val="clear" w:color="auto" w:fill="FFFFFF"/>
          <w:lang w:val="kk-KZ"/>
        </w:rPr>
        <w:t xml:space="preserve">//Вестник университета Туран  – 2023. – №. 3. – С. 153-169. В соавторсте </w:t>
      </w:r>
      <w:r w:rsidRPr="00E45D76">
        <w:rPr>
          <w:rFonts w:ascii="Times New Roman" w:hAnsi="Times New Roman"/>
          <w:color w:val="222222"/>
          <w:shd w:val="clear" w:color="auto" w:fill="FFFFFF"/>
          <w:lang w:val="ru-RU"/>
        </w:rPr>
        <w:t>Аппазов А, Адамбеков Н.Т., Аманкелды Н.А..</w:t>
      </w:r>
    </w:p>
    <w:p w14:paraId="40701DBE" w14:textId="77777777" w:rsidR="000330EA" w:rsidRPr="00E45D76" w:rsidRDefault="000330EA" w:rsidP="000330EA">
      <w:pPr>
        <w:pStyle w:val="a5"/>
        <w:keepNext/>
        <w:keepLines/>
        <w:numPr>
          <w:ilvl w:val="0"/>
          <w:numId w:val="1"/>
        </w:numPr>
        <w:tabs>
          <w:tab w:val="left" w:pos="284"/>
          <w:tab w:val="left" w:pos="601"/>
        </w:tabs>
        <w:spacing w:after="0" w:line="240" w:lineRule="auto"/>
        <w:ind w:leftChars="-1" w:left="-1" w:hanging="1"/>
        <w:jc w:val="both"/>
        <w:rPr>
          <w:rFonts w:ascii="Times New Roman" w:hAnsi="Times New Roman"/>
          <w:color w:val="000000"/>
          <w:lang w:val="kk-KZ"/>
        </w:rPr>
      </w:pPr>
      <w:r w:rsidRPr="00E45D76">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7" w:history="1">
        <w:r w:rsidRPr="00E45D76">
          <w:rPr>
            <w:rStyle w:val="a4"/>
            <w:rFonts w:ascii="Times New Roman" w:hAnsi="Times New Roman"/>
            <w:sz w:val="23"/>
            <w:szCs w:val="23"/>
            <w:shd w:val="clear" w:color="auto" w:fill="FFFFFF"/>
          </w:rPr>
          <w:t>https</w:t>
        </w:r>
        <w:r w:rsidRPr="00E45D76">
          <w:rPr>
            <w:rStyle w:val="a4"/>
            <w:rFonts w:ascii="Times New Roman" w:hAnsi="Times New Roman"/>
            <w:sz w:val="23"/>
            <w:szCs w:val="23"/>
            <w:shd w:val="clear" w:color="auto" w:fill="FFFFFF"/>
            <w:lang w:val="ru-RU"/>
          </w:rPr>
          <w:t>://</w:t>
        </w:r>
        <w:r w:rsidRPr="00E45D76">
          <w:rPr>
            <w:rStyle w:val="a4"/>
            <w:rFonts w:ascii="Times New Roman" w:hAnsi="Times New Roman"/>
            <w:sz w:val="23"/>
            <w:szCs w:val="23"/>
            <w:shd w:val="clear" w:color="auto" w:fill="FFFFFF"/>
          </w:rPr>
          <w:t>doi</w:t>
        </w:r>
        <w:r w:rsidRPr="00E45D76">
          <w:rPr>
            <w:rStyle w:val="a4"/>
            <w:rFonts w:ascii="Times New Roman" w:hAnsi="Times New Roman"/>
            <w:sz w:val="23"/>
            <w:szCs w:val="23"/>
            <w:shd w:val="clear" w:color="auto" w:fill="FFFFFF"/>
            <w:lang w:val="ru-RU"/>
          </w:rPr>
          <w:t>.</w:t>
        </w:r>
        <w:r w:rsidRPr="00E45D76">
          <w:rPr>
            <w:rStyle w:val="a4"/>
            <w:rFonts w:ascii="Times New Roman" w:hAnsi="Times New Roman"/>
            <w:sz w:val="23"/>
            <w:szCs w:val="23"/>
            <w:shd w:val="clear" w:color="auto" w:fill="FFFFFF"/>
          </w:rPr>
          <w:t>org</w:t>
        </w:r>
        <w:r w:rsidRPr="00E45D76">
          <w:rPr>
            <w:rStyle w:val="a4"/>
            <w:rFonts w:ascii="Times New Roman" w:hAnsi="Times New Roman"/>
            <w:sz w:val="23"/>
            <w:szCs w:val="23"/>
            <w:shd w:val="clear" w:color="auto" w:fill="FFFFFF"/>
            <w:lang w:val="ru-RU"/>
          </w:rPr>
          <w:t>/10.52536/2415-8216.2023-3.05</w:t>
        </w:r>
      </w:hyperlink>
    </w:p>
    <w:p w14:paraId="2831E96D" w14:textId="77777777" w:rsidR="000330EA" w:rsidRPr="00E45D76" w:rsidRDefault="000330EA" w:rsidP="000330EA">
      <w:pPr>
        <w:pStyle w:val="a5"/>
        <w:numPr>
          <w:ilvl w:val="0"/>
          <w:numId w:val="1"/>
        </w:numPr>
        <w:tabs>
          <w:tab w:val="left" w:pos="181"/>
          <w:tab w:val="left" w:pos="284"/>
        </w:tabs>
        <w:spacing w:after="0" w:line="240" w:lineRule="auto"/>
        <w:ind w:leftChars="-1" w:left="-1" w:hanging="1"/>
        <w:jc w:val="both"/>
        <w:rPr>
          <w:rFonts w:ascii="Times New Roman" w:hAnsi="Times New Roman"/>
          <w:lang w:val="en-US"/>
        </w:rPr>
      </w:pPr>
      <w:r w:rsidRPr="00E45D76">
        <w:rPr>
          <w:rFonts w:ascii="Times New Roman" w:hAnsi="Times New Roman"/>
          <w:bCs/>
          <w:shd w:val="clear" w:color="auto" w:fill="FFFFFF"/>
          <w:lang w:val="kk-KZ"/>
        </w:rPr>
        <w:t>Scientific justification for the specific application of ESG principles, Вестник КазНУ, 2023,№4</w:t>
      </w:r>
    </w:p>
    <w:p w14:paraId="1DD4C78D" w14:textId="77777777" w:rsidR="000330EA" w:rsidRPr="00E45D76" w:rsidRDefault="000330EA" w:rsidP="000330EA">
      <w:pPr>
        <w:pStyle w:val="a5"/>
        <w:keepNext/>
        <w:keepLines/>
        <w:numPr>
          <w:ilvl w:val="0"/>
          <w:numId w:val="1"/>
        </w:numPr>
        <w:tabs>
          <w:tab w:val="left" w:pos="284"/>
          <w:tab w:val="left" w:pos="601"/>
        </w:tabs>
        <w:spacing w:after="0" w:line="240" w:lineRule="auto"/>
        <w:ind w:leftChars="-1" w:left="-1" w:hanging="1"/>
        <w:jc w:val="both"/>
        <w:rPr>
          <w:rFonts w:ascii="Times New Roman" w:hAnsi="Times New Roman"/>
          <w:color w:val="000000"/>
          <w:lang w:val="kk-KZ"/>
        </w:rPr>
      </w:pPr>
      <w:r w:rsidRPr="00E45D76">
        <w:rPr>
          <w:rFonts w:ascii="Times New Roman" w:hAnsi="Times New Roman"/>
          <w:lang w:val="en-US"/>
        </w:rPr>
        <w:t xml:space="preserve">Investment Analysis Methodology: Overview and Application,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ЕНУ</w:t>
      </w:r>
      <w:r w:rsidRPr="00E45D76">
        <w:rPr>
          <w:rFonts w:ascii="Times New Roman" w:hAnsi="Times New Roman"/>
          <w:lang w:val="en-US"/>
        </w:rPr>
        <w:t>, 2023 №4</w:t>
      </w:r>
    </w:p>
    <w:p w14:paraId="06F8349B" w14:textId="77777777" w:rsidR="000330EA" w:rsidRPr="0039104F" w:rsidRDefault="000330EA" w:rsidP="000330EA">
      <w:pPr>
        <w:pStyle w:val="a5"/>
        <w:keepNext/>
        <w:keepLines/>
        <w:tabs>
          <w:tab w:val="left" w:pos="284"/>
          <w:tab w:val="left" w:pos="601"/>
        </w:tabs>
        <w:spacing w:after="0" w:line="240" w:lineRule="auto"/>
        <w:ind w:leftChars="-1" w:left="-1" w:right="403" w:hanging="1"/>
        <w:jc w:val="both"/>
        <w:rPr>
          <w:rFonts w:ascii="Times New Roman" w:hAnsi="Times New Roman"/>
          <w:caps/>
          <w:lang w:val="ru-RU"/>
        </w:rPr>
      </w:pPr>
      <w:r w:rsidRPr="00E45D76">
        <w:rPr>
          <w:rFonts w:ascii="Times New Roman" w:hAnsi="Times New Roman"/>
          <w:color w:val="000000"/>
          <w:lang w:val="kk-KZ"/>
        </w:rPr>
        <w:t xml:space="preserve">16 Государственное управление через призму экономических теорий. CAER. 2023. №6 </w:t>
      </w:r>
      <w:r w:rsidRPr="00E45D76">
        <w:rPr>
          <w:rFonts w:ascii="Times New Roman" w:hAnsi="Times New Roman"/>
          <w:color w:val="000000"/>
          <w:lang w:val="ru-RU"/>
        </w:rPr>
        <w:t xml:space="preserve">. </w:t>
      </w:r>
      <w:r w:rsidRPr="00E45D76">
        <w:rPr>
          <w:rFonts w:ascii="Times New Roman" w:hAnsi="Times New Roman"/>
          <w:color w:val="000000"/>
          <w:lang w:val="en-US"/>
        </w:rPr>
        <w:t>c</w:t>
      </w:r>
      <w:r w:rsidRPr="00E45D76">
        <w:rPr>
          <w:rFonts w:ascii="Times New Roman" w:hAnsi="Times New Roman"/>
          <w:color w:val="000000"/>
          <w:lang w:val="ru-RU"/>
        </w:rPr>
        <w:t xml:space="preserve">.129-149 </w:t>
      </w:r>
      <w:r w:rsidRPr="00E45D76">
        <w:rPr>
          <w:rFonts w:ascii="Times New Roman" w:hAnsi="Times New Roman"/>
          <w:color w:val="000000"/>
          <w:lang w:val="kk-KZ"/>
        </w:rPr>
        <w:t>в соавторстве с Муслимовым Р.</w:t>
      </w:r>
      <w:r w:rsidRPr="00E45D76">
        <w:rPr>
          <w:rFonts w:ascii="Times New Roman" w:hAnsi="Times New Roman"/>
          <w:lang w:val="ru-RU"/>
        </w:rPr>
        <w:t xml:space="preserve"> </w:t>
      </w:r>
      <w:hyperlink r:id="rId18" w:history="1">
        <w:r w:rsidRPr="00E45D76">
          <w:rPr>
            <w:rStyle w:val="a4"/>
            <w:rFonts w:ascii="Times New Roman" w:hAnsi="Times New Roman"/>
            <w:lang w:val="kk-KZ"/>
          </w:rPr>
          <w:t>https://doi.org/10.52821/2789-4401-2023-6-129-149</w:t>
        </w:r>
      </w:hyperlink>
    </w:p>
    <w:p w14:paraId="7B06E39D" w14:textId="77777777" w:rsidR="000330EA" w:rsidRPr="00E45D76" w:rsidRDefault="000330EA" w:rsidP="000330EA">
      <w:pPr>
        <w:pStyle w:val="a5"/>
        <w:keepNext/>
        <w:keepLines/>
        <w:numPr>
          <w:ilvl w:val="0"/>
          <w:numId w:val="2"/>
        </w:numPr>
        <w:tabs>
          <w:tab w:val="left" w:pos="284"/>
          <w:tab w:val="left" w:pos="601"/>
        </w:tabs>
        <w:spacing w:after="0" w:line="240" w:lineRule="auto"/>
        <w:ind w:leftChars="-1" w:left="-1" w:right="403" w:hanging="1"/>
        <w:rPr>
          <w:rFonts w:ascii="Times New Roman" w:hAnsi="Times New Roman"/>
          <w:caps/>
          <w:color w:val="000000" w:themeColor="text1"/>
          <w:shd w:val="clear" w:color="auto" w:fill="FFFFFF"/>
          <w:lang w:val="kk-KZ"/>
        </w:rPr>
      </w:pPr>
      <w:r w:rsidRPr="00E45D76">
        <w:rPr>
          <w:rFonts w:ascii="Times New Roman" w:hAnsi="Times New Roman"/>
          <w:caps/>
          <w:lang w:val="en-US"/>
        </w:rPr>
        <w:t>R</w:t>
      </w:r>
      <w:r w:rsidRPr="00E45D76">
        <w:rPr>
          <w:rFonts w:ascii="Times New Roman" w:hAnsi="Times New Roman"/>
          <w:lang w:val="en-US"/>
        </w:rPr>
        <w:t xml:space="preserve">EGIONAL RESOURCE PROVISION MAP: METHODOLOGY AND KEY APPROACHES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Туран</w:t>
      </w:r>
      <w:r w:rsidRPr="00E45D76">
        <w:rPr>
          <w:rFonts w:ascii="Times New Roman" w:hAnsi="Times New Roman"/>
          <w:lang w:val="en-US"/>
        </w:rPr>
        <w:t>, 2024, №2</w:t>
      </w:r>
    </w:p>
    <w:p w14:paraId="5256FEE9" w14:textId="77777777" w:rsidR="000330EA" w:rsidRPr="00E45D76" w:rsidRDefault="000330EA" w:rsidP="000330EA">
      <w:pPr>
        <w:pStyle w:val="a5"/>
        <w:keepNext/>
        <w:keepLines/>
        <w:numPr>
          <w:ilvl w:val="0"/>
          <w:numId w:val="2"/>
        </w:numPr>
        <w:tabs>
          <w:tab w:val="left" w:pos="284"/>
          <w:tab w:val="left" w:pos="601"/>
        </w:tabs>
        <w:spacing w:after="0" w:line="240" w:lineRule="auto"/>
        <w:ind w:leftChars="-1" w:left="-1" w:right="403" w:hanging="1"/>
        <w:rPr>
          <w:rFonts w:ascii="Times New Roman" w:hAnsi="Times New Roman"/>
          <w:caps/>
          <w:color w:val="000000" w:themeColor="text1"/>
          <w:shd w:val="clear" w:color="auto" w:fill="FFFFFF"/>
          <w:lang w:val="kk-KZ"/>
        </w:rPr>
      </w:pPr>
      <w:r w:rsidRPr="00E45D76">
        <w:rPr>
          <w:rFonts w:ascii="Times New Roman" w:hAnsi="Times New Roman"/>
          <w:color w:val="000000" w:themeColor="text1"/>
          <w:shd w:val="clear" w:color="auto" w:fill="FFFFFF"/>
          <w:lang w:val="kk-KZ"/>
        </w:rPr>
        <w:t>ESG commitment: scientific rationale for relevance and review of practice</w:t>
      </w:r>
      <w:r w:rsidRPr="00E45D76">
        <w:rPr>
          <w:rFonts w:ascii="Times New Roman" w:hAnsi="Times New Roman"/>
          <w:caps/>
          <w:color w:val="000000" w:themeColor="text1"/>
          <w:shd w:val="clear" w:color="auto" w:fill="FFFFFF"/>
          <w:lang w:val="kk-KZ"/>
        </w:rPr>
        <w:t>, Вестник казуэфмт (Есиль) 2024, №2</w:t>
      </w:r>
    </w:p>
    <w:p w14:paraId="6E7E1AAA" w14:textId="77777777" w:rsidR="000330EA" w:rsidRPr="008C5653" w:rsidRDefault="000330EA" w:rsidP="000330EA">
      <w:pPr>
        <w:shd w:val="clear" w:color="auto" w:fill="FFFFFF"/>
        <w:tabs>
          <w:tab w:val="left" w:pos="284"/>
        </w:tabs>
        <w:spacing w:line="240" w:lineRule="auto"/>
        <w:ind w:firstLineChars="0"/>
        <w:rPr>
          <w:color w:val="2E2E2E"/>
          <w:lang w:val="kk-KZ"/>
        </w:rPr>
      </w:pPr>
      <w:r w:rsidRPr="00E45D76">
        <w:rPr>
          <w:color w:val="000000"/>
          <w:lang w:val="kk-KZ"/>
        </w:rPr>
        <w:t>19 КАПИТАЛ ҚҰРЫЛЫМЫ, ТАБЫСТЫЛЫҚ ЖӘНЕ ТӘУЕКЕЛ: ҚАЗАҚСТАН РЕСПУБЛИКАСЫНЫҢ ӨНЕРКӘСІП С</w:t>
      </w:r>
      <w:r w:rsidRPr="001B6551">
        <w:rPr>
          <w:color w:val="000000"/>
          <w:lang w:val="kk-KZ"/>
        </w:rPr>
        <w:t>ЕКТОРЫНДАҒЫ</w:t>
      </w:r>
      <w:r>
        <w:rPr>
          <w:color w:val="000000"/>
          <w:lang w:val="kk-KZ"/>
        </w:rPr>
        <w:t xml:space="preserve"> </w:t>
      </w:r>
      <w:r w:rsidRPr="001B6551">
        <w:rPr>
          <w:color w:val="000000"/>
          <w:lang w:val="kk-KZ"/>
        </w:rPr>
        <w:t>ШАҒЫН КОМПАНИЯЛАРДЫ ЗЕРТТЕУ CAER. 202</w:t>
      </w:r>
      <w:r>
        <w:rPr>
          <w:color w:val="000000"/>
          <w:lang w:val="kk-KZ"/>
        </w:rPr>
        <w:t>4</w:t>
      </w:r>
      <w:r w:rsidRPr="001B6551">
        <w:rPr>
          <w:color w:val="000000"/>
          <w:lang w:val="kk-KZ"/>
        </w:rPr>
        <w:t>. №</w:t>
      </w:r>
      <w:r>
        <w:rPr>
          <w:color w:val="000000"/>
          <w:lang w:val="kk-KZ"/>
        </w:rPr>
        <w:t>2</w:t>
      </w:r>
    </w:p>
    <w:p w14:paraId="76D1ECC8" w14:textId="77777777" w:rsidR="000330EA" w:rsidRDefault="000330EA" w:rsidP="000330EA">
      <w:pPr>
        <w:pStyle w:val="a5"/>
        <w:spacing w:after="0" w:line="240" w:lineRule="auto"/>
        <w:ind w:left="0" w:hanging="1"/>
        <w:rPr>
          <w:rStyle w:val="tlid-translation"/>
          <w:rFonts w:ascii="Times New Roman" w:hAnsi="Times New Roman"/>
          <w:lang w:val="en"/>
        </w:rPr>
      </w:pPr>
      <w:r>
        <w:rPr>
          <w:rStyle w:val="tlid-translation"/>
          <w:rFonts w:ascii="Times New Roman" w:hAnsi="Times New Roman"/>
          <w:lang w:val="kk-KZ"/>
        </w:rPr>
        <w:t>20</w:t>
      </w:r>
      <w:r w:rsidRPr="002C7A61">
        <w:rPr>
          <w:rStyle w:val="tlid-translation"/>
          <w:rFonts w:ascii="Times New Roman" w:hAnsi="Times New Roman"/>
          <w:lang w:val="en"/>
        </w:rPr>
        <w:t>. Economic Review of the National Bank of the Republic of Kazakhstan</w:t>
      </w:r>
      <w:r w:rsidRPr="002C7A61">
        <w:rPr>
          <w:rFonts w:ascii="Times New Roman" w:hAnsi="Times New Roman"/>
          <w:lang w:val="en"/>
        </w:rPr>
        <w:br/>
      </w:r>
      <w:r>
        <w:rPr>
          <w:rStyle w:val="tlid-translation"/>
          <w:rFonts w:ascii="Times New Roman" w:hAnsi="Times New Roman"/>
          <w:lang w:val="kk-KZ"/>
        </w:rPr>
        <w:t>21</w:t>
      </w:r>
      <w:r w:rsidRPr="002C7A61">
        <w:rPr>
          <w:rStyle w:val="tlid-translation"/>
          <w:rFonts w:ascii="Times New Roman" w:hAnsi="Times New Roman"/>
          <w:lang w:val="en"/>
        </w:rPr>
        <w:t>. The journal "Bulletin of KazNU named after al-Farabi (economic series)"</w:t>
      </w:r>
      <w:r w:rsidRPr="002C7A61">
        <w:rPr>
          <w:rFonts w:ascii="Times New Roman" w:hAnsi="Times New Roman"/>
          <w:lang w:val="en"/>
        </w:rPr>
        <w:br/>
      </w:r>
      <w:r>
        <w:rPr>
          <w:rStyle w:val="tlid-translation"/>
          <w:rFonts w:ascii="Times New Roman" w:hAnsi="Times New Roman"/>
          <w:lang w:val="kk-KZ"/>
        </w:rPr>
        <w:t>22</w:t>
      </w:r>
      <w:r w:rsidRPr="002C7A61">
        <w:rPr>
          <w:rStyle w:val="tlid-translation"/>
          <w:rFonts w:ascii="Times New Roman" w:hAnsi="Times New Roman"/>
          <w:lang w:val="en"/>
        </w:rPr>
        <w:t>. The magazine "Kazakhstan Securities Market"</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3</w:t>
      </w:r>
      <w:r w:rsidRPr="002C7A61">
        <w:rPr>
          <w:rStyle w:val="tlid-translation"/>
          <w:rFonts w:ascii="Times New Roman" w:hAnsi="Times New Roman"/>
          <w:lang w:val="en"/>
        </w:rPr>
        <w:t>. www.nationalbank.kz.</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4</w:t>
      </w:r>
      <w:r w:rsidRPr="002C7A61">
        <w:rPr>
          <w:rStyle w:val="tlid-translation"/>
          <w:rFonts w:ascii="Times New Roman" w:hAnsi="Times New Roman"/>
          <w:lang w:val="en"/>
        </w:rPr>
        <w:t xml:space="preserve">. </w:t>
      </w:r>
      <w:hyperlink r:id="rId19" w:history="1">
        <w:r w:rsidRPr="009678CB">
          <w:rPr>
            <w:rStyle w:val="a4"/>
            <w:rFonts w:ascii="Times New Roman" w:hAnsi="Times New Roman"/>
            <w:lang w:val="en"/>
          </w:rPr>
          <w:t>www.kase.kz</w:t>
        </w:r>
      </w:hyperlink>
    </w:p>
    <w:p w14:paraId="6E75ACC4" w14:textId="77777777" w:rsidR="000330EA" w:rsidRPr="001F475B" w:rsidRDefault="000330EA" w:rsidP="000330EA">
      <w:pPr>
        <w:pBdr>
          <w:top w:val="nil"/>
          <w:left w:val="nil"/>
          <w:bottom w:val="nil"/>
          <w:right w:val="nil"/>
          <w:between w:val="nil"/>
        </w:pBdr>
        <w:spacing w:after="120" w:line="240" w:lineRule="auto"/>
        <w:ind w:left="0" w:hanging="2"/>
        <w:rPr>
          <w:color w:val="000000"/>
          <w:lang w:val="en-US"/>
        </w:rPr>
      </w:pPr>
      <w:r w:rsidRPr="00936142">
        <w:rPr>
          <w:sz w:val="20"/>
          <w:szCs w:val="20"/>
          <w:lang w:val="en-US"/>
        </w:rPr>
        <w:t>2</w:t>
      </w:r>
      <w:r>
        <w:rPr>
          <w:sz w:val="20"/>
          <w:szCs w:val="20"/>
          <w:lang w:val="kk-KZ"/>
        </w:rPr>
        <w:t>5</w:t>
      </w:r>
      <w:r w:rsidRPr="00936142">
        <w:rPr>
          <w:sz w:val="20"/>
          <w:szCs w:val="20"/>
          <w:lang w:val="en-US"/>
        </w:rPr>
        <w:t xml:space="preserve"> </w:t>
      </w:r>
      <w:hyperlink r:id="rId20" w:history="1">
        <w:r w:rsidRPr="00936142">
          <w:rPr>
            <w:rStyle w:val="a4"/>
            <w:sz w:val="20"/>
            <w:szCs w:val="20"/>
            <w:shd w:val="clear" w:color="auto" w:fill="FFFFFF"/>
            <w:lang w:val="en"/>
          </w:rPr>
          <w:t>https://adilet.zan.kz/rus/docs/P2200000516</w:t>
        </w:r>
      </w:hyperlink>
      <w:bookmarkEnd w:id="0"/>
    </w:p>
    <w:p w14:paraId="3371BBA3" w14:textId="77777777" w:rsidR="000330EA" w:rsidRPr="0039104F" w:rsidRDefault="000330EA" w:rsidP="000330EA">
      <w:pPr>
        <w:ind w:left="0" w:hanging="2"/>
        <w:rPr>
          <w:lang w:val="en-US"/>
        </w:rPr>
      </w:pPr>
    </w:p>
    <w:p w14:paraId="2D382D5D" w14:textId="77777777" w:rsidR="000330EA" w:rsidRPr="001C11B6" w:rsidRDefault="000330EA" w:rsidP="000330EA">
      <w:pPr>
        <w:ind w:left="0" w:hanging="2"/>
        <w:rPr>
          <w:lang w:val="en-US"/>
        </w:rPr>
      </w:pPr>
    </w:p>
    <w:p w14:paraId="7C368A34" w14:textId="77777777" w:rsidR="00192DBA" w:rsidRPr="000330EA" w:rsidRDefault="00192DBA">
      <w:pPr>
        <w:ind w:left="0" w:hanging="2"/>
        <w:rPr>
          <w:lang w:val="en-US"/>
        </w:rPr>
      </w:pPr>
    </w:p>
    <w:sectPr w:rsidR="00192DBA" w:rsidRPr="000330EA">
      <w:pgSz w:w="11906" w:h="16838"/>
      <w:pgMar w:top="1134" w:right="851" w:bottom="1134"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286"/>
    <w:multiLevelType w:val="multilevel"/>
    <w:tmpl w:val="29E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52605"/>
    <w:multiLevelType w:val="multilevel"/>
    <w:tmpl w:val="AAD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644E2"/>
    <w:multiLevelType w:val="multilevel"/>
    <w:tmpl w:val="C7F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008F3"/>
    <w:multiLevelType w:val="multilevel"/>
    <w:tmpl w:val="EC92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B79048D"/>
    <w:multiLevelType w:val="multilevel"/>
    <w:tmpl w:val="683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00137"/>
    <w:multiLevelType w:val="multilevel"/>
    <w:tmpl w:val="72F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21305B"/>
    <w:multiLevelType w:val="multilevel"/>
    <w:tmpl w:val="94F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2"/>
  </w:num>
  <w:num w:numId="5">
    <w:abstractNumId w:val="3"/>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EA"/>
    <w:rsid w:val="000330EA"/>
    <w:rsid w:val="00192DBA"/>
    <w:rsid w:val="00BD200A"/>
    <w:rsid w:val="00F141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6136"/>
  <w15:chartTrackingRefBased/>
  <w15:docId w15:val="{624038D3-7533-423F-A36A-CE2C9126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0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0330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330E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330E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330EA"/>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rsid w:val="000330EA"/>
    <w:rPr>
      <w:rFonts w:ascii="Times New Roman" w:eastAsia="Times New Roman" w:hAnsi="Times New Roman" w:cs="Times New Roman"/>
      <w:b/>
      <w:position w:val="-1"/>
      <w:sz w:val="24"/>
      <w:szCs w:val="24"/>
      <w:lang w:val="ru-RU" w:eastAsia="ru-RU"/>
    </w:rPr>
  </w:style>
  <w:style w:type="character" w:styleId="a3">
    <w:name w:val="Strong"/>
    <w:uiPriority w:val="22"/>
    <w:qFormat/>
    <w:rsid w:val="000330EA"/>
    <w:rPr>
      <w:b/>
      <w:bCs/>
      <w:w w:val="100"/>
      <w:position w:val="-1"/>
      <w:effect w:val="none"/>
      <w:vertAlign w:val="baseline"/>
      <w:cs w:val="0"/>
      <w:em w:val="none"/>
    </w:rPr>
  </w:style>
  <w:style w:type="character" w:styleId="a4">
    <w:name w:val="Hyperlink"/>
    <w:rsid w:val="000330EA"/>
    <w:rPr>
      <w:color w:val="0000FF"/>
      <w:w w:val="100"/>
      <w:position w:val="-1"/>
      <w:u w:val="single"/>
      <w:effect w:val="none"/>
      <w:vertAlign w:val="baseline"/>
      <w:cs w:val="0"/>
      <w:em w:val="none"/>
    </w:rPr>
  </w:style>
  <w:style w:type="character" w:customStyle="1" w:styleId="tlid-translation">
    <w:name w:val="tlid-translation"/>
    <w:rsid w:val="000330EA"/>
    <w:rPr>
      <w:w w:val="100"/>
      <w:position w:val="-1"/>
      <w:effect w:val="none"/>
      <w:vertAlign w:val="baseline"/>
      <w:cs w:val="0"/>
      <w:em w:val="none"/>
    </w:rPr>
  </w:style>
  <w:style w:type="character" w:customStyle="1" w:styleId="tlid-translationmailrucssattributepostfix">
    <w:name w:val="tlid-translation_mailru_css_attribute_postfix"/>
    <w:rsid w:val="000330EA"/>
    <w:rPr>
      <w:w w:val="100"/>
      <w:position w:val="-1"/>
      <w:effect w:val="none"/>
      <w:vertAlign w:val="baseline"/>
      <w:cs w:val="0"/>
      <w:em w:val="none"/>
    </w:rPr>
  </w:style>
  <w:style w:type="paragraph" w:styleId="a5">
    <w:name w:val="List Paragraph"/>
    <w:aliases w:val="List Paragraph (numbered (a))"/>
    <w:basedOn w:val="a"/>
    <w:link w:val="a6"/>
    <w:uiPriority w:val="34"/>
    <w:qFormat/>
    <w:rsid w:val="000330EA"/>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0330EA"/>
  </w:style>
  <w:style w:type="character" w:customStyle="1" w:styleId="authors-moduleumr1o">
    <w:name w:val="authors-module__umr1o"/>
    <w:basedOn w:val="a0"/>
    <w:rsid w:val="000330EA"/>
  </w:style>
  <w:style w:type="character" w:customStyle="1" w:styleId="a6">
    <w:name w:val="Абзац списка Знак"/>
    <w:aliases w:val="List Paragraph (numbered (a)) Знак"/>
    <w:link w:val="a5"/>
    <w:uiPriority w:val="34"/>
    <w:locked/>
    <w:rsid w:val="000330EA"/>
    <w:rPr>
      <w:rFonts w:ascii="Calibri" w:eastAsia="Times New Roman" w:hAnsi="Calibri" w:cs="Times New Roman"/>
      <w:lang w:val="en-GB" w:eastAsia="en-GB"/>
    </w:rPr>
  </w:style>
  <w:style w:type="paragraph" w:styleId="a7">
    <w:name w:val="Normal (Web)"/>
    <w:basedOn w:val="a"/>
    <w:uiPriority w:val="99"/>
    <w:semiHidden/>
    <w:unhideWhenUsed/>
    <w:rsid w:val="000330EA"/>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8">
    <w:name w:val="Emphasis"/>
    <w:basedOn w:val="a0"/>
    <w:uiPriority w:val="20"/>
    <w:qFormat/>
    <w:rsid w:val="000330EA"/>
    <w:rPr>
      <w:i/>
      <w:iCs/>
    </w:rPr>
  </w:style>
  <w:style w:type="character" w:customStyle="1" w:styleId="30">
    <w:name w:val="Заголовок 3 Знак"/>
    <w:basedOn w:val="a0"/>
    <w:link w:val="3"/>
    <w:uiPriority w:val="9"/>
    <w:semiHidden/>
    <w:rsid w:val="000330EA"/>
    <w:rPr>
      <w:rFonts w:asciiTheme="majorHAnsi" w:eastAsiaTheme="majorEastAsia" w:hAnsiTheme="majorHAnsi" w:cstheme="majorBidi"/>
      <w:color w:val="1F3763" w:themeColor="accent1" w:themeShade="7F"/>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45015">
      <w:bodyDiv w:val="1"/>
      <w:marLeft w:val="0"/>
      <w:marRight w:val="0"/>
      <w:marTop w:val="0"/>
      <w:marBottom w:val="0"/>
      <w:divBdr>
        <w:top w:val="none" w:sz="0" w:space="0" w:color="auto"/>
        <w:left w:val="none" w:sz="0" w:space="0" w:color="auto"/>
        <w:bottom w:val="none" w:sz="0" w:space="0" w:color="auto"/>
        <w:right w:val="none" w:sz="0" w:space="0" w:color="auto"/>
      </w:divBdr>
    </w:div>
    <w:div w:id="1155418232">
      <w:bodyDiv w:val="1"/>
      <w:marLeft w:val="0"/>
      <w:marRight w:val="0"/>
      <w:marTop w:val="0"/>
      <w:marBottom w:val="0"/>
      <w:divBdr>
        <w:top w:val="none" w:sz="0" w:space="0" w:color="auto"/>
        <w:left w:val="none" w:sz="0" w:space="0" w:color="auto"/>
        <w:bottom w:val="none" w:sz="0" w:space="0" w:color="auto"/>
        <w:right w:val="none" w:sz="0" w:space="0" w:color="auto"/>
      </w:divBdr>
      <w:divsChild>
        <w:div w:id="1568612320">
          <w:marLeft w:val="0"/>
          <w:marRight w:val="0"/>
          <w:marTop w:val="0"/>
          <w:marBottom w:val="0"/>
          <w:divBdr>
            <w:top w:val="none" w:sz="0" w:space="0" w:color="auto"/>
            <w:left w:val="none" w:sz="0" w:space="0" w:color="auto"/>
            <w:bottom w:val="none" w:sz="0" w:space="0" w:color="auto"/>
            <w:right w:val="none" w:sz="0" w:space="0" w:color="auto"/>
          </w:divBdr>
          <w:divsChild>
            <w:div w:id="680740448">
              <w:marLeft w:val="0"/>
              <w:marRight w:val="0"/>
              <w:marTop w:val="0"/>
              <w:marBottom w:val="0"/>
              <w:divBdr>
                <w:top w:val="none" w:sz="0" w:space="0" w:color="auto"/>
                <w:left w:val="none" w:sz="0" w:space="0" w:color="auto"/>
                <w:bottom w:val="none" w:sz="0" w:space="0" w:color="auto"/>
                <w:right w:val="none" w:sz="0" w:space="0" w:color="auto"/>
              </w:divBdr>
              <w:divsChild>
                <w:div w:id="1435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6534">
          <w:marLeft w:val="0"/>
          <w:marRight w:val="0"/>
          <w:marTop w:val="600"/>
          <w:marBottom w:val="0"/>
          <w:divBdr>
            <w:top w:val="none" w:sz="0" w:space="0" w:color="auto"/>
            <w:left w:val="none" w:sz="0" w:space="0" w:color="auto"/>
            <w:bottom w:val="none" w:sz="0" w:space="0" w:color="auto"/>
            <w:right w:val="none" w:sz="0" w:space="0" w:color="auto"/>
          </w:divBdr>
        </w:div>
        <w:div w:id="1581716410">
          <w:marLeft w:val="0"/>
          <w:marRight w:val="0"/>
          <w:marTop w:val="600"/>
          <w:marBottom w:val="0"/>
          <w:divBdr>
            <w:top w:val="none" w:sz="0" w:space="0" w:color="auto"/>
            <w:left w:val="none" w:sz="0" w:space="0" w:color="auto"/>
            <w:bottom w:val="none" w:sz="0" w:space="0" w:color="auto"/>
            <w:right w:val="none" w:sz="0" w:space="0" w:color="auto"/>
          </w:divBdr>
          <w:divsChild>
            <w:div w:id="314265291">
              <w:marLeft w:val="0"/>
              <w:marRight w:val="0"/>
              <w:marTop w:val="0"/>
              <w:marBottom w:val="0"/>
              <w:divBdr>
                <w:top w:val="none" w:sz="0" w:space="0" w:color="auto"/>
                <w:left w:val="none" w:sz="0" w:space="0" w:color="auto"/>
                <w:bottom w:val="none" w:sz="0" w:space="0" w:color="auto"/>
                <w:right w:val="none" w:sz="0" w:space="0" w:color="auto"/>
              </w:divBdr>
              <w:divsChild>
                <w:div w:id="2203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7112">
          <w:marLeft w:val="0"/>
          <w:marRight w:val="0"/>
          <w:marTop w:val="600"/>
          <w:marBottom w:val="0"/>
          <w:divBdr>
            <w:top w:val="none" w:sz="0" w:space="0" w:color="auto"/>
            <w:left w:val="none" w:sz="0" w:space="0" w:color="auto"/>
            <w:bottom w:val="none" w:sz="0" w:space="0" w:color="auto"/>
            <w:right w:val="none" w:sz="0" w:space="0" w:color="auto"/>
          </w:divBdr>
        </w:div>
        <w:div w:id="167868032">
          <w:marLeft w:val="0"/>
          <w:marRight w:val="0"/>
          <w:marTop w:val="600"/>
          <w:marBottom w:val="0"/>
          <w:divBdr>
            <w:top w:val="none" w:sz="0" w:space="0" w:color="auto"/>
            <w:left w:val="none" w:sz="0" w:space="0" w:color="auto"/>
            <w:bottom w:val="none" w:sz="0" w:space="0" w:color="auto"/>
            <w:right w:val="none" w:sz="0" w:space="0" w:color="auto"/>
          </w:divBdr>
          <w:divsChild>
            <w:div w:id="349569244">
              <w:marLeft w:val="0"/>
              <w:marRight w:val="0"/>
              <w:marTop w:val="0"/>
              <w:marBottom w:val="0"/>
              <w:divBdr>
                <w:top w:val="none" w:sz="0" w:space="0" w:color="auto"/>
                <w:left w:val="none" w:sz="0" w:space="0" w:color="auto"/>
                <w:bottom w:val="none" w:sz="0" w:space="0" w:color="auto"/>
                <w:right w:val="none" w:sz="0" w:space="0" w:color="auto"/>
              </w:divBdr>
              <w:divsChild>
                <w:div w:id="2075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6027322700" TargetMode="External"/><Relationship Id="rId13" Type="http://schemas.openxmlformats.org/officeDocument/2006/relationships/hyperlink" Target="https://www.scopus.com/authid/detail.uri?authorId=57208010179" TargetMode="External"/><Relationship Id="rId18" Type="http://schemas.openxmlformats.org/officeDocument/2006/relationships/hyperlink" Target="https://doi.org/10.52821/2789-4401-2023-6-129-1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opus.com/authid/detail.uri?authorId=35726855800" TargetMode="External"/><Relationship Id="rId12" Type="http://schemas.openxmlformats.org/officeDocument/2006/relationships/hyperlink" Target="https://www.scopus.com/authid/detail.uri?authorId=56027322700" TargetMode="External"/><Relationship Id="rId17" Type="http://schemas.openxmlformats.org/officeDocument/2006/relationships/hyperlink" Target="https://doi.org/10.52536/2415-8216.2023-3.05" TargetMode="External"/><Relationship Id="rId2" Type="http://schemas.openxmlformats.org/officeDocument/2006/relationships/styles" Target="styles.xml"/><Relationship Id="rId16" Type="http://schemas.openxmlformats.org/officeDocument/2006/relationships/hyperlink" Target="https://economicsrs.com/index.php/eier/index" TargetMode="External"/><Relationship Id="rId20" Type="http://schemas.openxmlformats.org/officeDocument/2006/relationships/hyperlink" Target="https://adilet.zan.kz/rus/docs/P2200000516" TargetMode="External"/><Relationship Id="rId1" Type="http://schemas.openxmlformats.org/officeDocument/2006/relationships/numbering" Target="numbering.xml"/><Relationship Id="rId6" Type="http://schemas.openxmlformats.org/officeDocument/2006/relationships/hyperlink" Target="https://www.scopus.com/authid/detail.uri?authorId=57718644200" TargetMode="External"/><Relationship Id="rId11" Type="http://schemas.openxmlformats.org/officeDocument/2006/relationships/hyperlink" Target="https://www.scopus.com/authid/detail.uri?authorId=58984835000" TargetMode="External"/><Relationship Id="rId5" Type="http://schemas.openxmlformats.org/officeDocument/2006/relationships/hyperlink" Target="https://www.scopus.com/record/display.uri?eid=2-s2.0-85130998199&amp;origin=resultslist&amp;sort=plf-f" TargetMode="External"/><Relationship Id="rId15" Type="http://schemas.openxmlformats.org/officeDocument/2006/relationships/hyperlink" Target="https://www.scopus.com/authid/detail.uri?authorId=57006804100" TargetMode="External"/><Relationship Id="rId10" Type="http://schemas.openxmlformats.org/officeDocument/2006/relationships/hyperlink" Target="https://www.scopus.com/record/display.uri?eid=2-s2.0-85190352940&amp;origin=resultslist" TargetMode="External"/><Relationship Id="rId19" Type="http://schemas.openxmlformats.org/officeDocument/2006/relationships/hyperlink" Target="http://www.kase.kz" TargetMode="External"/><Relationship Id="rId4" Type="http://schemas.openxmlformats.org/officeDocument/2006/relationships/webSettings" Target="webSettings.xml"/><Relationship Id="rId9" Type="http://schemas.openxmlformats.org/officeDocument/2006/relationships/hyperlink" Target="https://www.scopus.com/sourceid/13500154704?origin=resultslist" TargetMode="External"/><Relationship Id="rId14" Type="http://schemas.openxmlformats.org/officeDocument/2006/relationships/hyperlink" Target="https://www.scopus.com/authid/detail.uri?authorId=5718945683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2298</Words>
  <Characters>12206</Characters>
  <Application>Microsoft Office Word</Application>
  <DocSecurity>0</DocSecurity>
  <Lines>187</Lines>
  <Paragraphs>29</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4</cp:revision>
  <dcterms:created xsi:type="dcterms:W3CDTF">2024-09-10T07:59:00Z</dcterms:created>
  <dcterms:modified xsi:type="dcterms:W3CDTF">2024-09-10T16:57:00Z</dcterms:modified>
</cp:coreProperties>
</file>